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8" w:rsidRPr="00053610" w:rsidRDefault="00541C08" w:rsidP="00C1777D">
      <w:pPr>
        <w:rPr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961F9" w:rsidRPr="006961F9" w:rsidTr="008507C1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961F9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6961F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961F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6961F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6961F9" w:rsidRPr="006961F9" w:rsidRDefault="006961F9" w:rsidP="006961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6961F9">
              <w:rPr>
                <w:rFonts w:ascii="PragmaticAsian" w:hAnsi="PragmaticAsian"/>
                <w:b/>
                <w:noProof/>
                <w:sz w:val="20"/>
                <w:szCs w:val="20"/>
              </w:rPr>
              <w:drawing>
                <wp:inline distT="0" distB="0" distL="0" distR="0" wp14:anchorId="60B49505" wp14:editId="0AC5DC27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961F9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961F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961F9" w:rsidRPr="006961F9" w:rsidRDefault="006961F9" w:rsidP="006961F9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</w:p>
        </w:tc>
      </w:tr>
      <w:tr w:rsidR="006961F9" w:rsidRPr="006961F9" w:rsidTr="008507C1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6961F9" w:rsidRPr="006961F9" w:rsidRDefault="006961F9" w:rsidP="006961F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6961F9" w:rsidRPr="006961F9" w:rsidRDefault="006961F9" w:rsidP="006961F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6961F9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6961F9" w:rsidRPr="006961F9" w:rsidRDefault="00570C39" w:rsidP="006961F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961F9">
              <w:rPr>
                <w:sz w:val="28"/>
                <w:szCs w:val="28"/>
              </w:rPr>
              <w:t>апрель 2019</w:t>
            </w:r>
            <w:r w:rsidR="006961F9" w:rsidRPr="006961F9">
              <w:rPr>
                <w:sz w:val="28"/>
                <w:szCs w:val="28"/>
              </w:rPr>
              <w:t xml:space="preserve"> й.</w:t>
            </w:r>
          </w:p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961F9" w:rsidRPr="006961F9" w:rsidRDefault="006961F9" w:rsidP="006961F9">
            <w:pPr>
              <w:rPr>
                <w:b/>
                <w:i/>
                <w:caps/>
                <w:sz w:val="28"/>
                <w:szCs w:val="28"/>
              </w:rPr>
            </w:pPr>
          </w:p>
          <w:p w:rsidR="006961F9" w:rsidRPr="006961F9" w:rsidRDefault="006961F9" w:rsidP="009319D7">
            <w:pPr>
              <w:jc w:val="center"/>
              <w:rPr>
                <w:caps/>
                <w:sz w:val="28"/>
                <w:szCs w:val="28"/>
              </w:rPr>
            </w:pPr>
            <w:r w:rsidRPr="006961F9">
              <w:rPr>
                <w:caps/>
                <w:sz w:val="28"/>
                <w:szCs w:val="28"/>
              </w:rPr>
              <w:t xml:space="preserve">№ </w:t>
            </w:r>
            <w:r w:rsidR="009319D7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3368" w:type="dxa"/>
          </w:tcPr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961F9">
              <w:rPr>
                <w:sz w:val="28"/>
                <w:szCs w:val="28"/>
              </w:rPr>
              <w:t>РЕШЕНИЕ</w:t>
            </w:r>
          </w:p>
          <w:p w:rsidR="006961F9" w:rsidRPr="006961F9" w:rsidRDefault="00570C39" w:rsidP="006961F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961F9">
              <w:rPr>
                <w:sz w:val="28"/>
                <w:szCs w:val="28"/>
              </w:rPr>
              <w:t>апреля 2019</w:t>
            </w:r>
            <w:r w:rsidR="006961F9" w:rsidRPr="006961F9">
              <w:rPr>
                <w:sz w:val="28"/>
                <w:szCs w:val="28"/>
              </w:rPr>
              <w:t xml:space="preserve"> г.</w:t>
            </w:r>
          </w:p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961F9" w:rsidRPr="006961F9" w:rsidTr="008507C1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6961F9" w:rsidRPr="006961F9" w:rsidRDefault="006961F9" w:rsidP="006961F9">
            <w:pPr>
              <w:jc w:val="center"/>
              <w:rPr>
                <w:caps/>
              </w:rPr>
            </w:pPr>
          </w:p>
        </w:tc>
        <w:tc>
          <w:tcPr>
            <w:tcW w:w="2835" w:type="dxa"/>
            <w:gridSpan w:val="3"/>
          </w:tcPr>
          <w:p w:rsidR="006961F9" w:rsidRPr="006961F9" w:rsidRDefault="006961F9" w:rsidP="006961F9">
            <w:pPr>
              <w:jc w:val="center"/>
              <w:rPr>
                <w:b/>
                <w:i/>
                <w:caps/>
              </w:rPr>
            </w:pPr>
          </w:p>
        </w:tc>
        <w:tc>
          <w:tcPr>
            <w:tcW w:w="3368" w:type="dxa"/>
          </w:tcPr>
          <w:p w:rsidR="006961F9" w:rsidRPr="006961F9" w:rsidRDefault="006961F9" w:rsidP="006961F9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</w:tbl>
    <w:p w:rsidR="00556895" w:rsidRPr="00053610" w:rsidRDefault="00556895" w:rsidP="0000660F">
      <w:pPr>
        <w:ind w:left="-900"/>
        <w:jc w:val="center"/>
        <w:rPr>
          <w:sz w:val="26"/>
          <w:szCs w:val="26"/>
        </w:rPr>
      </w:pPr>
    </w:p>
    <w:p w:rsidR="00BA4818" w:rsidRDefault="00DE1063" w:rsidP="00F02992">
      <w:pPr>
        <w:jc w:val="center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 xml:space="preserve">О внесении  уточнений </w:t>
      </w:r>
      <w:r w:rsidR="005D1D5B" w:rsidRPr="006961F9">
        <w:rPr>
          <w:b/>
          <w:sz w:val="28"/>
          <w:szCs w:val="28"/>
        </w:rPr>
        <w:t xml:space="preserve">в схему избирательных округов для проведения выборов депутатов Совета сельского поселения </w:t>
      </w:r>
      <w:r w:rsidR="00F02992" w:rsidRPr="006961F9">
        <w:rPr>
          <w:b/>
          <w:sz w:val="28"/>
          <w:szCs w:val="28"/>
        </w:rPr>
        <w:t>Лесной</w:t>
      </w:r>
      <w:r w:rsidR="00CA37BE" w:rsidRPr="006961F9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Башкортостан, утвержденную решением Совета сельского поселения </w:t>
      </w:r>
      <w:r w:rsidR="00F02992" w:rsidRPr="006961F9">
        <w:rPr>
          <w:b/>
          <w:sz w:val="28"/>
          <w:szCs w:val="28"/>
        </w:rPr>
        <w:t>Лесной</w:t>
      </w:r>
      <w:r w:rsidR="00CA37BE" w:rsidRPr="006961F9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F02992" w:rsidRPr="006961F9" w:rsidRDefault="00CA37BE" w:rsidP="00F02992">
      <w:pPr>
        <w:jc w:val="center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 xml:space="preserve">от </w:t>
      </w:r>
      <w:r w:rsidR="00F02992" w:rsidRPr="006961F9">
        <w:rPr>
          <w:b/>
          <w:sz w:val="28"/>
          <w:szCs w:val="28"/>
        </w:rPr>
        <w:t>«30» марта 2015 года № 26</w:t>
      </w:r>
    </w:p>
    <w:p w:rsidR="00447249" w:rsidRPr="006961F9" w:rsidRDefault="00447249" w:rsidP="0000660F">
      <w:pPr>
        <w:jc w:val="center"/>
        <w:rPr>
          <w:b/>
          <w:sz w:val="28"/>
          <w:szCs w:val="28"/>
        </w:rPr>
      </w:pPr>
    </w:p>
    <w:p w:rsidR="00447249" w:rsidRPr="006961F9" w:rsidRDefault="00447249" w:rsidP="0061118C">
      <w:pPr>
        <w:jc w:val="center"/>
        <w:rPr>
          <w:sz w:val="28"/>
          <w:szCs w:val="28"/>
        </w:rPr>
      </w:pPr>
    </w:p>
    <w:p w:rsidR="00324A94" w:rsidRDefault="006E1973" w:rsidP="005D1D5B">
      <w:pPr>
        <w:ind w:firstLine="567"/>
        <w:jc w:val="both"/>
        <w:rPr>
          <w:sz w:val="28"/>
          <w:szCs w:val="28"/>
        </w:rPr>
      </w:pPr>
      <w:proofErr w:type="gramStart"/>
      <w:r w:rsidRPr="006961F9">
        <w:rPr>
          <w:spacing w:val="2"/>
          <w:sz w:val="28"/>
          <w:szCs w:val="28"/>
        </w:rPr>
        <w:t>В соответствии со </w:t>
      </w:r>
      <w:hyperlink r:id="rId9" w:history="1">
        <w:r w:rsidRPr="006961F9">
          <w:rPr>
            <w:spacing w:val="2"/>
            <w:sz w:val="28"/>
            <w:szCs w:val="28"/>
          </w:rPr>
          <w:t>статьей 18 Федерального закона «Об основных гарантиях избирательных прав и права на участие в референдуме граждан Российской Федерации»</w:t>
        </w:r>
      </w:hyperlink>
      <w:r w:rsidRPr="006961F9">
        <w:rPr>
          <w:spacing w:val="2"/>
          <w:sz w:val="28"/>
          <w:szCs w:val="28"/>
        </w:rPr>
        <w:t>, </w:t>
      </w:r>
      <w:hyperlink r:id="rId10" w:history="1">
        <w:r w:rsidRPr="006961F9">
          <w:rPr>
            <w:spacing w:val="2"/>
            <w:sz w:val="28"/>
            <w:szCs w:val="28"/>
          </w:rPr>
          <w:t>статьей 15</w:t>
        </w:r>
      </w:hyperlink>
      <w:r w:rsidRPr="006961F9">
        <w:rPr>
          <w:spacing w:val="2"/>
          <w:sz w:val="28"/>
          <w:szCs w:val="28"/>
        </w:rPr>
        <w:t xml:space="preserve"> </w:t>
      </w:r>
      <w:r w:rsidRPr="006961F9">
        <w:rPr>
          <w:sz w:val="28"/>
          <w:szCs w:val="28"/>
        </w:rPr>
        <w:t xml:space="preserve">Кодекса Республики Башкортостан о выборах, пунктом 2 статьи 7 и пунктом 4 статьи 18  </w:t>
      </w:r>
      <w:r w:rsidRPr="006961F9">
        <w:rPr>
          <w:spacing w:val="2"/>
          <w:sz w:val="28"/>
          <w:szCs w:val="28"/>
        </w:rPr>
        <w:t xml:space="preserve"> </w:t>
      </w:r>
      <w:r w:rsidRPr="006961F9">
        <w:rPr>
          <w:sz w:val="28"/>
          <w:szCs w:val="28"/>
        </w:rPr>
        <w:t xml:space="preserve">Устава сельского поселения </w:t>
      </w:r>
      <w:r w:rsidR="00F02992" w:rsidRPr="006961F9">
        <w:rPr>
          <w:sz w:val="28"/>
          <w:szCs w:val="28"/>
        </w:rPr>
        <w:t>Лесной</w:t>
      </w:r>
      <w:r w:rsidRPr="006961F9">
        <w:rPr>
          <w:sz w:val="28"/>
          <w:szCs w:val="28"/>
        </w:rPr>
        <w:t xml:space="preserve"> сельсовет</w:t>
      </w:r>
      <w:r w:rsidRPr="006961F9">
        <w:rPr>
          <w:spacing w:val="2"/>
          <w:sz w:val="28"/>
          <w:szCs w:val="28"/>
        </w:rPr>
        <w:t xml:space="preserve"> муниципального района </w:t>
      </w:r>
      <w:r w:rsidRPr="006961F9">
        <w:rPr>
          <w:sz w:val="28"/>
          <w:szCs w:val="28"/>
        </w:rPr>
        <w:t>Чишминский район Республики Башкортостан,</w:t>
      </w:r>
      <w:r w:rsidRPr="006961F9">
        <w:rPr>
          <w:spacing w:val="2"/>
          <w:sz w:val="28"/>
          <w:szCs w:val="28"/>
        </w:rPr>
        <w:t xml:space="preserve">  </w:t>
      </w:r>
      <w:r w:rsidR="00F02992" w:rsidRPr="006961F9">
        <w:rPr>
          <w:sz w:val="28"/>
          <w:szCs w:val="28"/>
        </w:rPr>
        <w:t>в связи с  созданием новых СНТ СНО на территории сельского поселения</w:t>
      </w:r>
      <w:r w:rsidRPr="006961F9">
        <w:rPr>
          <w:sz w:val="28"/>
          <w:szCs w:val="28"/>
        </w:rPr>
        <w:t>, Совет</w:t>
      </w:r>
      <w:proofErr w:type="gramEnd"/>
      <w:r w:rsidRPr="006961F9">
        <w:rPr>
          <w:sz w:val="28"/>
          <w:szCs w:val="28"/>
        </w:rPr>
        <w:t xml:space="preserve"> сельского поселения </w:t>
      </w:r>
      <w:r w:rsidR="00F02992" w:rsidRPr="006961F9">
        <w:rPr>
          <w:sz w:val="28"/>
          <w:szCs w:val="28"/>
        </w:rPr>
        <w:t>Лесной</w:t>
      </w:r>
      <w:r w:rsidRPr="006961F9">
        <w:rPr>
          <w:sz w:val="28"/>
          <w:szCs w:val="28"/>
        </w:rPr>
        <w:t xml:space="preserve"> сельсовет муниципального района Чишминский район</w:t>
      </w:r>
      <w:r w:rsidR="00010EB9">
        <w:rPr>
          <w:sz w:val="28"/>
          <w:szCs w:val="28"/>
        </w:rPr>
        <w:t xml:space="preserve">  </w:t>
      </w:r>
      <w:r w:rsidRPr="006961F9">
        <w:rPr>
          <w:sz w:val="28"/>
          <w:szCs w:val="28"/>
        </w:rPr>
        <w:t xml:space="preserve"> </w:t>
      </w:r>
      <w:proofErr w:type="gramStart"/>
      <w:r w:rsidRPr="006961F9">
        <w:rPr>
          <w:sz w:val="28"/>
          <w:szCs w:val="28"/>
        </w:rPr>
        <w:t>р</w:t>
      </w:r>
      <w:proofErr w:type="gramEnd"/>
      <w:r w:rsidR="00010EB9">
        <w:rPr>
          <w:sz w:val="28"/>
          <w:szCs w:val="28"/>
        </w:rPr>
        <w:t xml:space="preserve"> </w:t>
      </w:r>
      <w:r w:rsidRPr="006961F9">
        <w:rPr>
          <w:sz w:val="28"/>
          <w:szCs w:val="28"/>
        </w:rPr>
        <w:t>е</w:t>
      </w:r>
      <w:r w:rsidR="00010EB9">
        <w:rPr>
          <w:sz w:val="28"/>
          <w:szCs w:val="28"/>
        </w:rPr>
        <w:t xml:space="preserve"> </w:t>
      </w:r>
      <w:r w:rsidRPr="006961F9">
        <w:rPr>
          <w:sz w:val="28"/>
          <w:szCs w:val="28"/>
        </w:rPr>
        <w:t>ш</w:t>
      </w:r>
      <w:r w:rsidR="00010EB9">
        <w:rPr>
          <w:sz w:val="28"/>
          <w:szCs w:val="28"/>
        </w:rPr>
        <w:t xml:space="preserve"> </w:t>
      </w:r>
      <w:r w:rsidRPr="006961F9">
        <w:rPr>
          <w:sz w:val="28"/>
          <w:szCs w:val="28"/>
        </w:rPr>
        <w:t>и</w:t>
      </w:r>
      <w:r w:rsidR="00010EB9">
        <w:rPr>
          <w:sz w:val="28"/>
          <w:szCs w:val="28"/>
        </w:rPr>
        <w:t xml:space="preserve"> </w:t>
      </w:r>
      <w:r w:rsidRPr="006961F9">
        <w:rPr>
          <w:sz w:val="28"/>
          <w:szCs w:val="28"/>
        </w:rPr>
        <w:t>л:</w:t>
      </w:r>
    </w:p>
    <w:p w:rsidR="00010EB9" w:rsidRPr="006961F9" w:rsidRDefault="00010EB9" w:rsidP="005D1D5B">
      <w:pPr>
        <w:ind w:firstLine="567"/>
        <w:jc w:val="both"/>
        <w:rPr>
          <w:sz w:val="28"/>
          <w:szCs w:val="28"/>
        </w:rPr>
      </w:pPr>
    </w:p>
    <w:p w:rsidR="00832FAB" w:rsidRPr="006961F9" w:rsidRDefault="0061118C" w:rsidP="005D1D5B">
      <w:pPr>
        <w:ind w:firstLine="567"/>
        <w:jc w:val="both"/>
        <w:rPr>
          <w:sz w:val="28"/>
          <w:szCs w:val="28"/>
        </w:rPr>
      </w:pPr>
      <w:r w:rsidRPr="006961F9">
        <w:rPr>
          <w:sz w:val="28"/>
          <w:szCs w:val="28"/>
        </w:rPr>
        <w:t>1.</w:t>
      </w:r>
      <w:r w:rsidR="00056105" w:rsidRPr="006961F9">
        <w:rPr>
          <w:sz w:val="28"/>
          <w:szCs w:val="28"/>
        </w:rPr>
        <w:t xml:space="preserve"> </w:t>
      </w:r>
      <w:proofErr w:type="gramStart"/>
      <w:r w:rsidR="00FE7D6F" w:rsidRPr="006961F9">
        <w:rPr>
          <w:sz w:val="28"/>
          <w:szCs w:val="28"/>
        </w:rPr>
        <w:t xml:space="preserve">Внести </w:t>
      </w:r>
      <w:r w:rsidR="006E1973" w:rsidRPr="006961F9">
        <w:rPr>
          <w:sz w:val="28"/>
          <w:szCs w:val="28"/>
        </w:rPr>
        <w:t xml:space="preserve">уточнения </w:t>
      </w:r>
      <w:r w:rsidR="005D1D5B" w:rsidRPr="006961F9">
        <w:rPr>
          <w:sz w:val="28"/>
          <w:szCs w:val="28"/>
        </w:rPr>
        <w:t xml:space="preserve">в схему избирательных округов </w:t>
      </w:r>
      <w:r w:rsidR="006E1973" w:rsidRPr="006961F9">
        <w:rPr>
          <w:sz w:val="28"/>
          <w:szCs w:val="28"/>
        </w:rPr>
        <w:t xml:space="preserve">для проведения выборов депутатов Совета сельского поселения </w:t>
      </w:r>
      <w:r w:rsidR="00F02992" w:rsidRPr="006961F9">
        <w:rPr>
          <w:sz w:val="28"/>
          <w:szCs w:val="28"/>
        </w:rPr>
        <w:t>Лесной</w:t>
      </w:r>
      <w:r w:rsidR="00CA37BE" w:rsidRPr="006961F9">
        <w:rPr>
          <w:sz w:val="28"/>
          <w:szCs w:val="28"/>
        </w:rPr>
        <w:t xml:space="preserve"> </w:t>
      </w:r>
      <w:r w:rsidR="006E1973" w:rsidRPr="006961F9">
        <w:rPr>
          <w:sz w:val="28"/>
          <w:szCs w:val="28"/>
        </w:rPr>
        <w:t>сельсовет муниципального района Чишминский район Республики Башкортостан</w:t>
      </w:r>
      <w:r w:rsidR="00FE7D6F" w:rsidRPr="006961F9">
        <w:rPr>
          <w:sz w:val="28"/>
          <w:szCs w:val="28"/>
        </w:rPr>
        <w:t xml:space="preserve">, </w:t>
      </w:r>
      <w:r w:rsidR="00761884" w:rsidRPr="006961F9">
        <w:rPr>
          <w:sz w:val="28"/>
          <w:szCs w:val="28"/>
        </w:rPr>
        <w:t xml:space="preserve">утвержденную решением Совета сельского поселения </w:t>
      </w:r>
      <w:r w:rsidR="00F02992" w:rsidRPr="006961F9">
        <w:rPr>
          <w:sz w:val="28"/>
          <w:szCs w:val="28"/>
        </w:rPr>
        <w:t>Лесной</w:t>
      </w:r>
      <w:r w:rsidR="00CA37BE" w:rsidRPr="006961F9">
        <w:rPr>
          <w:sz w:val="28"/>
          <w:szCs w:val="28"/>
        </w:rPr>
        <w:t xml:space="preserve"> </w:t>
      </w:r>
      <w:r w:rsidR="005D1D5B" w:rsidRPr="006961F9">
        <w:rPr>
          <w:sz w:val="28"/>
          <w:szCs w:val="28"/>
        </w:rPr>
        <w:t>сельсовет муниципального района Чишминский район</w:t>
      </w:r>
      <w:r w:rsidR="00761884" w:rsidRPr="006961F9">
        <w:rPr>
          <w:sz w:val="28"/>
          <w:szCs w:val="28"/>
        </w:rPr>
        <w:t xml:space="preserve"> Республики Башкортостан от </w:t>
      </w:r>
      <w:r w:rsidR="00F02992" w:rsidRPr="006961F9">
        <w:rPr>
          <w:sz w:val="28"/>
          <w:szCs w:val="28"/>
        </w:rPr>
        <w:t>«30» марта 2015 года № 26</w:t>
      </w:r>
      <w:r w:rsidR="00761884" w:rsidRPr="006961F9">
        <w:rPr>
          <w:sz w:val="28"/>
          <w:szCs w:val="28"/>
        </w:rPr>
        <w:t xml:space="preserve">, </w:t>
      </w:r>
      <w:r w:rsidR="00FE7D6F" w:rsidRPr="006961F9">
        <w:rPr>
          <w:sz w:val="28"/>
          <w:szCs w:val="28"/>
        </w:rPr>
        <w:t xml:space="preserve">изложив </w:t>
      </w:r>
      <w:r w:rsidR="005D1D5B" w:rsidRPr="006961F9">
        <w:rPr>
          <w:sz w:val="28"/>
          <w:szCs w:val="28"/>
        </w:rPr>
        <w:t xml:space="preserve">описание </w:t>
      </w:r>
      <w:r w:rsidR="00CA37BE" w:rsidRPr="006961F9">
        <w:rPr>
          <w:sz w:val="28"/>
          <w:szCs w:val="28"/>
        </w:rPr>
        <w:t>избирательн</w:t>
      </w:r>
      <w:r w:rsidR="00F02992" w:rsidRPr="006961F9">
        <w:rPr>
          <w:sz w:val="28"/>
          <w:szCs w:val="28"/>
        </w:rPr>
        <w:t>ых</w:t>
      </w:r>
      <w:r w:rsidR="00CA37BE" w:rsidRPr="006961F9">
        <w:rPr>
          <w:sz w:val="28"/>
          <w:szCs w:val="28"/>
        </w:rPr>
        <w:t xml:space="preserve"> округ</w:t>
      </w:r>
      <w:r w:rsidR="00F02992" w:rsidRPr="006961F9">
        <w:rPr>
          <w:sz w:val="28"/>
          <w:szCs w:val="28"/>
        </w:rPr>
        <w:t>ов</w:t>
      </w:r>
      <w:r w:rsidR="00CA37BE" w:rsidRPr="006961F9">
        <w:rPr>
          <w:sz w:val="28"/>
          <w:szCs w:val="28"/>
        </w:rPr>
        <w:t xml:space="preserve"> </w:t>
      </w:r>
      <w:r w:rsidR="00F02992" w:rsidRPr="006961F9">
        <w:rPr>
          <w:sz w:val="28"/>
          <w:szCs w:val="28"/>
        </w:rPr>
        <w:t xml:space="preserve">№№ 2, 3, 7  </w:t>
      </w:r>
      <w:r w:rsidR="00EA6FA7" w:rsidRPr="006961F9">
        <w:rPr>
          <w:sz w:val="28"/>
          <w:szCs w:val="28"/>
        </w:rPr>
        <w:t xml:space="preserve">и </w:t>
      </w:r>
      <w:r w:rsidR="00CA37BE" w:rsidRPr="006961F9">
        <w:rPr>
          <w:sz w:val="28"/>
          <w:szCs w:val="28"/>
        </w:rPr>
        <w:t>его</w:t>
      </w:r>
      <w:r w:rsidR="005D1D5B" w:rsidRPr="006961F9">
        <w:rPr>
          <w:sz w:val="28"/>
          <w:szCs w:val="28"/>
        </w:rPr>
        <w:t xml:space="preserve"> </w:t>
      </w:r>
      <w:r w:rsidR="00EA6FA7" w:rsidRPr="006961F9">
        <w:rPr>
          <w:sz w:val="28"/>
          <w:szCs w:val="28"/>
        </w:rPr>
        <w:t>графическое изображение</w:t>
      </w:r>
      <w:r w:rsidR="00FE7D6F" w:rsidRPr="006961F9">
        <w:rPr>
          <w:sz w:val="28"/>
          <w:szCs w:val="28"/>
        </w:rPr>
        <w:t xml:space="preserve"> в следующей редакции</w:t>
      </w:r>
      <w:r w:rsidR="00761884" w:rsidRPr="006961F9">
        <w:rPr>
          <w:sz w:val="28"/>
          <w:szCs w:val="28"/>
        </w:rPr>
        <w:t xml:space="preserve"> (приложени</w:t>
      </w:r>
      <w:r w:rsidR="00EA6FA7" w:rsidRPr="006961F9">
        <w:rPr>
          <w:sz w:val="28"/>
          <w:szCs w:val="28"/>
        </w:rPr>
        <w:t>я</w:t>
      </w:r>
      <w:r w:rsidR="00761884" w:rsidRPr="006961F9">
        <w:rPr>
          <w:sz w:val="28"/>
          <w:szCs w:val="28"/>
        </w:rPr>
        <w:t xml:space="preserve"> 1</w:t>
      </w:r>
      <w:r w:rsidR="00EA6FA7" w:rsidRPr="006961F9">
        <w:rPr>
          <w:sz w:val="28"/>
          <w:szCs w:val="28"/>
        </w:rPr>
        <w:t>, 2</w:t>
      </w:r>
      <w:r w:rsidRPr="006961F9">
        <w:rPr>
          <w:sz w:val="28"/>
          <w:szCs w:val="28"/>
        </w:rPr>
        <w:t>).</w:t>
      </w:r>
      <w:proofErr w:type="gramEnd"/>
    </w:p>
    <w:p w:rsidR="00777030" w:rsidRPr="006961F9" w:rsidRDefault="0061118C" w:rsidP="005D1D5B">
      <w:pPr>
        <w:ind w:firstLine="567"/>
        <w:jc w:val="both"/>
        <w:rPr>
          <w:i/>
          <w:sz w:val="28"/>
          <w:szCs w:val="28"/>
        </w:rPr>
      </w:pPr>
      <w:r w:rsidRPr="006961F9">
        <w:rPr>
          <w:sz w:val="28"/>
          <w:szCs w:val="28"/>
        </w:rPr>
        <w:t>2</w:t>
      </w:r>
      <w:r w:rsidR="00447249" w:rsidRPr="006961F9">
        <w:rPr>
          <w:sz w:val="28"/>
          <w:szCs w:val="28"/>
        </w:rPr>
        <w:t>.</w:t>
      </w:r>
      <w:r w:rsidR="00145ADF" w:rsidRPr="006961F9">
        <w:rPr>
          <w:sz w:val="28"/>
          <w:szCs w:val="28"/>
        </w:rPr>
        <w:t xml:space="preserve"> </w:t>
      </w:r>
      <w:r w:rsidR="005D1D5B" w:rsidRPr="006961F9">
        <w:rPr>
          <w:sz w:val="28"/>
          <w:szCs w:val="28"/>
        </w:rPr>
        <w:t>Настоящее решение о</w:t>
      </w:r>
      <w:r w:rsidR="00CC6B74" w:rsidRPr="006961F9">
        <w:rPr>
          <w:sz w:val="28"/>
          <w:szCs w:val="28"/>
        </w:rPr>
        <w:t>бнар</w:t>
      </w:r>
      <w:r w:rsidR="00447249" w:rsidRPr="006961F9">
        <w:rPr>
          <w:sz w:val="28"/>
          <w:szCs w:val="28"/>
        </w:rPr>
        <w:t>о</w:t>
      </w:r>
      <w:r w:rsidR="00CC6B74" w:rsidRPr="006961F9">
        <w:rPr>
          <w:sz w:val="28"/>
          <w:szCs w:val="28"/>
        </w:rPr>
        <w:t>до</w:t>
      </w:r>
      <w:r w:rsidR="00447249" w:rsidRPr="006961F9">
        <w:rPr>
          <w:sz w:val="28"/>
          <w:szCs w:val="28"/>
        </w:rPr>
        <w:t>вать путем размещения на информационн</w:t>
      </w:r>
      <w:r w:rsidR="00145ADF" w:rsidRPr="006961F9">
        <w:rPr>
          <w:sz w:val="28"/>
          <w:szCs w:val="28"/>
        </w:rPr>
        <w:t>ом</w:t>
      </w:r>
      <w:r w:rsidR="00447249" w:rsidRPr="006961F9">
        <w:rPr>
          <w:sz w:val="28"/>
          <w:szCs w:val="28"/>
        </w:rPr>
        <w:t xml:space="preserve"> стенд</w:t>
      </w:r>
      <w:r w:rsidR="00A271E5" w:rsidRPr="006961F9">
        <w:rPr>
          <w:sz w:val="28"/>
          <w:szCs w:val="28"/>
        </w:rPr>
        <w:t>е</w:t>
      </w:r>
      <w:r w:rsidR="00145ADF" w:rsidRPr="006961F9">
        <w:rPr>
          <w:sz w:val="28"/>
          <w:szCs w:val="28"/>
        </w:rPr>
        <w:t xml:space="preserve"> Администрации</w:t>
      </w:r>
      <w:r w:rsidR="00556895" w:rsidRPr="006961F9">
        <w:rPr>
          <w:sz w:val="28"/>
          <w:szCs w:val="28"/>
        </w:rPr>
        <w:t xml:space="preserve"> сельского поселения</w:t>
      </w:r>
      <w:r w:rsidR="00447249" w:rsidRPr="006961F9">
        <w:rPr>
          <w:sz w:val="28"/>
          <w:szCs w:val="28"/>
        </w:rPr>
        <w:t>, расположенн</w:t>
      </w:r>
      <w:r w:rsidR="00A271E5" w:rsidRPr="006961F9">
        <w:rPr>
          <w:sz w:val="28"/>
          <w:szCs w:val="28"/>
        </w:rPr>
        <w:t>ом</w:t>
      </w:r>
      <w:r w:rsidR="00447249" w:rsidRPr="006961F9">
        <w:rPr>
          <w:sz w:val="28"/>
          <w:szCs w:val="28"/>
        </w:rPr>
        <w:t xml:space="preserve"> по адрес</w:t>
      </w:r>
      <w:r w:rsidRPr="006961F9">
        <w:rPr>
          <w:sz w:val="28"/>
          <w:szCs w:val="28"/>
        </w:rPr>
        <w:t xml:space="preserve">у: </w:t>
      </w:r>
      <w:r w:rsidR="006961F9">
        <w:rPr>
          <w:sz w:val="28"/>
          <w:szCs w:val="28"/>
        </w:rPr>
        <w:t xml:space="preserve">с. Алкино-2, ул. </w:t>
      </w:r>
      <w:proofErr w:type="gramStart"/>
      <w:r w:rsidR="006961F9">
        <w:rPr>
          <w:sz w:val="28"/>
          <w:szCs w:val="28"/>
        </w:rPr>
        <w:t>Центральная</w:t>
      </w:r>
      <w:proofErr w:type="gramEnd"/>
      <w:r w:rsidR="006961F9">
        <w:rPr>
          <w:sz w:val="28"/>
          <w:szCs w:val="28"/>
        </w:rPr>
        <w:t>, 1/1</w:t>
      </w:r>
      <w:r w:rsidR="00447249" w:rsidRPr="006961F9">
        <w:rPr>
          <w:sz w:val="28"/>
          <w:szCs w:val="28"/>
        </w:rPr>
        <w:t>,</w:t>
      </w:r>
      <w:r w:rsidR="00145ADF" w:rsidRPr="006961F9">
        <w:rPr>
          <w:sz w:val="28"/>
          <w:szCs w:val="28"/>
        </w:rPr>
        <w:t xml:space="preserve"> и на </w:t>
      </w:r>
      <w:r w:rsidR="00F315CB" w:rsidRPr="006961F9">
        <w:rPr>
          <w:sz w:val="28"/>
          <w:szCs w:val="28"/>
        </w:rPr>
        <w:t xml:space="preserve">официальном </w:t>
      </w:r>
      <w:r w:rsidR="00145ADF" w:rsidRPr="006961F9">
        <w:rPr>
          <w:sz w:val="28"/>
          <w:szCs w:val="28"/>
        </w:rPr>
        <w:t xml:space="preserve">сайте Администрации сельского поселения </w:t>
      </w:r>
      <w:r w:rsidR="00F02992" w:rsidRPr="006961F9">
        <w:rPr>
          <w:sz w:val="28"/>
          <w:szCs w:val="28"/>
        </w:rPr>
        <w:t>Лесной</w:t>
      </w:r>
      <w:r w:rsidR="004C6335" w:rsidRPr="006961F9">
        <w:rPr>
          <w:sz w:val="28"/>
          <w:szCs w:val="28"/>
        </w:rPr>
        <w:t xml:space="preserve"> сельсовет муниципального района Чишминский </w:t>
      </w:r>
      <w:r w:rsidR="00145ADF" w:rsidRPr="006961F9">
        <w:rPr>
          <w:sz w:val="28"/>
          <w:szCs w:val="28"/>
        </w:rPr>
        <w:t>район Республики Башкортостан</w:t>
      </w:r>
      <w:r w:rsidR="00F315CB" w:rsidRPr="006961F9">
        <w:rPr>
          <w:sz w:val="28"/>
          <w:szCs w:val="28"/>
        </w:rPr>
        <w:t xml:space="preserve"> не позднее </w:t>
      </w:r>
      <w:r w:rsidR="004C6335" w:rsidRPr="006961F9">
        <w:rPr>
          <w:sz w:val="28"/>
          <w:szCs w:val="28"/>
        </w:rPr>
        <w:t>01 мая 2019 г</w:t>
      </w:r>
      <w:r w:rsidR="00145ADF" w:rsidRPr="006961F9">
        <w:rPr>
          <w:sz w:val="28"/>
          <w:szCs w:val="28"/>
        </w:rPr>
        <w:t>.</w:t>
      </w:r>
    </w:p>
    <w:p w:rsidR="00447249" w:rsidRPr="006961F9" w:rsidRDefault="0061118C" w:rsidP="005D1D5B">
      <w:pPr>
        <w:ind w:firstLine="567"/>
        <w:jc w:val="both"/>
        <w:rPr>
          <w:sz w:val="28"/>
          <w:szCs w:val="28"/>
        </w:rPr>
      </w:pPr>
      <w:r w:rsidRPr="006961F9">
        <w:rPr>
          <w:sz w:val="28"/>
          <w:szCs w:val="28"/>
        </w:rPr>
        <w:t>3</w:t>
      </w:r>
      <w:r w:rsidR="00447249" w:rsidRPr="006961F9">
        <w:rPr>
          <w:sz w:val="28"/>
          <w:szCs w:val="28"/>
        </w:rPr>
        <w:t>.</w:t>
      </w:r>
      <w:r w:rsidR="00FD3097" w:rsidRPr="006961F9">
        <w:rPr>
          <w:sz w:val="28"/>
          <w:szCs w:val="28"/>
        </w:rPr>
        <w:t xml:space="preserve"> </w:t>
      </w:r>
      <w:r w:rsidR="00447249" w:rsidRPr="006961F9"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r w:rsidR="004C6335" w:rsidRPr="006961F9">
        <w:rPr>
          <w:sz w:val="28"/>
          <w:szCs w:val="28"/>
        </w:rPr>
        <w:t>Чишминский</w:t>
      </w:r>
      <w:r w:rsidR="00447249" w:rsidRPr="006961F9">
        <w:rPr>
          <w:sz w:val="28"/>
          <w:szCs w:val="28"/>
        </w:rPr>
        <w:t xml:space="preserve"> район Республики Башкортостан.</w:t>
      </w:r>
    </w:p>
    <w:p w:rsidR="00145ADF" w:rsidRPr="006961F9" w:rsidRDefault="00145ADF" w:rsidP="0000660F">
      <w:pPr>
        <w:jc w:val="both"/>
        <w:rPr>
          <w:sz w:val="28"/>
          <w:szCs w:val="28"/>
        </w:rPr>
      </w:pPr>
    </w:p>
    <w:p w:rsidR="00F315CB" w:rsidRPr="006961F9" w:rsidRDefault="004C6335" w:rsidP="006961F9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Глава сельского поселения</w:t>
      </w:r>
    </w:p>
    <w:p w:rsidR="004C6335" w:rsidRPr="006961F9" w:rsidRDefault="00F02992" w:rsidP="006961F9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 xml:space="preserve">Лесной </w:t>
      </w:r>
      <w:r w:rsidR="004C6335" w:rsidRPr="006961F9">
        <w:rPr>
          <w:sz w:val="28"/>
          <w:szCs w:val="28"/>
        </w:rPr>
        <w:t>сельсовет</w:t>
      </w:r>
      <w:r w:rsidR="004C6335" w:rsidRPr="006961F9">
        <w:rPr>
          <w:sz w:val="28"/>
          <w:szCs w:val="28"/>
        </w:rPr>
        <w:tab/>
      </w:r>
      <w:r w:rsidR="004C6335" w:rsidRPr="006961F9">
        <w:rPr>
          <w:sz w:val="28"/>
          <w:szCs w:val="28"/>
        </w:rPr>
        <w:tab/>
      </w:r>
      <w:r w:rsidR="004C6335" w:rsidRPr="006961F9">
        <w:rPr>
          <w:sz w:val="28"/>
          <w:szCs w:val="28"/>
        </w:rPr>
        <w:tab/>
      </w:r>
      <w:r w:rsidR="004C6335" w:rsidRPr="006961F9">
        <w:rPr>
          <w:sz w:val="28"/>
          <w:szCs w:val="28"/>
        </w:rPr>
        <w:tab/>
      </w:r>
      <w:r w:rsidR="004C6335" w:rsidRPr="006961F9">
        <w:rPr>
          <w:sz w:val="28"/>
          <w:szCs w:val="28"/>
        </w:rPr>
        <w:tab/>
      </w:r>
      <w:r w:rsidR="004C6335" w:rsidRPr="006961F9">
        <w:rPr>
          <w:sz w:val="28"/>
          <w:szCs w:val="28"/>
        </w:rPr>
        <w:tab/>
      </w:r>
      <w:r w:rsidR="006961F9">
        <w:rPr>
          <w:sz w:val="28"/>
          <w:szCs w:val="28"/>
        </w:rPr>
        <w:t xml:space="preserve">               Р.С. </w:t>
      </w:r>
      <w:proofErr w:type="spellStart"/>
      <w:r w:rsidR="006961F9">
        <w:rPr>
          <w:sz w:val="28"/>
          <w:szCs w:val="28"/>
        </w:rPr>
        <w:t>Кульбаев</w:t>
      </w:r>
      <w:proofErr w:type="spellEnd"/>
    </w:p>
    <w:p w:rsidR="00F315CB" w:rsidRPr="006961F9" w:rsidRDefault="00F315CB" w:rsidP="00E760C6">
      <w:pPr>
        <w:ind w:firstLine="5400"/>
        <w:rPr>
          <w:sz w:val="28"/>
          <w:szCs w:val="28"/>
        </w:rPr>
      </w:pPr>
    </w:p>
    <w:p w:rsidR="00E760C6" w:rsidRPr="006961F9" w:rsidRDefault="00E760C6" w:rsidP="00E760C6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>Приложение</w:t>
      </w:r>
      <w:r w:rsidR="00090D76" w:rsidRPr="006961F9">
        <w:rPr>
          <w:sz w:val="28"/>
          <w:szCs w:val="28"/>
        </w:rPr>
        <w:t xml:space="preserve"> </w:t>
      </w:r>
      <w:r w:rsidR="00556895" w:rsidRPr="006961F9">
        <w:rPr>
          <w:sz w:val="28"/>
          <w:szCs w:val="28"/>
        </w:rPr>
        <w:t xml:space="preserve">№ </w:t>
      </w:r>
      <w:r w:rsidR="00090D76" w:rsidRPr="006961F9">
        <w:rPr>
          <w:sz w:val="28"/>
          <w:szCs w:val="28"/>
        </w:rPr>
        <w:t>1</w:t>
      </w:r>
      <w:r w:rsidRPr="006961F9">
        <w:rPr>
          <w:sz w:val="28"/>
          <w:szCs w:val="28"/>
        </w:rPr>
        <w:t xml:space="preserve"> </w:t>
      </w:r>
    </w:p>
    <w:p w:rsidR="00E760C6" w:rsidRPr="006961F9" w:rsidRDefault="00E760C6" w:rsidP="00E760C6">
      <w:pPr>
        <w:ind w:left="5387"/>
        <w:rPr>
          <w:sz w:val="28"/>
          <w:szCs w:val="28"/>
        </w:rPr>
      </w:pPr>
      <w:r w:rsidRPr="006961F9">
        <w:rPr>
          <w:sz w:val="28"/>
          <w:szCs w:val="28"/>
        </w:rPr>
        <w:t xml:space="preserve">к решению Совета сельского поселения </w:t>
      </w:r>
      <w:r w:rsidR="00F02992" w:rsidRPr="006961F9">
        <w:rPr>
          <w:sz w:val="28"/>
          <w:szCs w:val="28"/>
        </w:rPr>
        <w:t>Лесной</w:t>
      </w:r>
      <w:r w:rsidRPr="006961F9">
        <w:rPr>
          <w:sz w:val="28"/>
          <w:szCs w:val="28"/>
        </w:rPr>
        <w:t xml:space="preserve"> сельсовет</w:t>
      </w:r>
    </w:p>
    <w:p w:rsidR="00F315CB" w:rsidRPr="006961F9" w:rsidRDefault="00F315CB" w:rsidP="00E760C6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>муниципального района</w:t>
      </w:r>
      <w:r w:rsidR="00E760C6" w:rsidRPr="006961F9">
        <w:rPr>
          <w:sz w:val="28"/>
          <w:szCs w:val="28"/>
        </w:rPr>
        <w:t xml:space="preserve"> </w:t>
      </w:r>
      <w:r w:rsidR="006961F9">
        <w:rPr>
          <w:sz w:val="28"/>
          <w:szCs w:val="28"/>
        </w:rPr>
        <w:t xml:space="preserve">                                                                                    </w:t>
      </w:r>
    </w:p>
    <w:p w:rsidR="006961F9" w:rsidRDefault="006961F9" w:rsidP="00F315CB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Чишминский </w:t>
      </w:r>
      <w:r w:rsidR="00E760C6" w:rsidRPr="006961F9">
        <w:rPr>
          <w:sz w:val="28"/>
          <w:szCs w:val="28"/>
        </w:rPr>
        <w:t xml:space="preserve">район </w:t>
      </w:r>
    </w:p>
    <w:p w:rsidR="00F315CB" w:rsidRPr="006961F9" w:rsidRDefault="00F315CB" w:rsidP="00F315CB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>Республики Башкортостан</w:t>
      </w:r>
    </w:p>
    <w:p w:rsidR="00E760C6" w:rsidRPr="006961F9" w:rsidRDefault="00E760C6" w:rsidP="00F315CB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 xml:space="preserve">от </w:t>
      </w:r>
      <w:r w:rsidR="006961F9">
        <w:rPr>
          <w:sz w:val="28"/>
          <w:szCs w:val="28"/>
        </w:rPr>
        <w:t>«</w:t>
      </w:r>
      <w:r w:rsidR="00570C39">
        <w:rPr>
          <w:sz w:val="28"/>
          <w:szCs w:val="28"/>
        </w:rPr>
        <w:t>15</w:t>
      </w:r>
      <w:r w:rsidR="006961F9">
        <w:rPr>
          <w:sz w:val="28"/>
          <w:szCs w:val="28"/>
        </w:rPr>
        <w:t xml:space="preserve">» апреля </w:t>
      </w:r>
      <w:r w:rsidR="00761884" w:rsidRPr="006961F9">
        <w:rPr>
          <w:sz w:val="28"/>
          <w:szCs w:val="28"/>
        </w:rPr>
        <w:t>2019 г.</w:t>
      </w:r>
      <w:r w:rsidRPr="006961F9">
        <w:rPr>
          <w:sz w:val="28"/>
          <w:szCs w:val="28"/>
        </w:rPr>
        <w:t xml:space="preserve"> № </w:t>
      </w:r>
      <w:r w:rsidR="00570C39">
        <w:rPr>
          <w:sz w:val="28"/>
          <w:szCs w:val="28"/>
        </w:rPr>
        <w:t>15</w:t>
      </w:r>
    </w:p>
    <w:p w:rsidR="00E760C6" w:rsidRPr="006961F9" w:rsidRDefault="00E760C6" w:rsidP="00E760C6">
      <w:pPr>
        <w:rPr>
          <w:sz w:val="28"/>
          <w:szCs w:val="28"/>
        </w:rPr>
      </w:pPr>
    </w:p>
    <w:p w:rsidR="004C6335" w:rsidRPr="006961F9" w:rsidRDefault="004C6335" w:rsidP="00090D76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090D76" w:rsidRPr="006961F9" w:rsidRDefault="00090D76" w:rsidP="00090D7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02992" w:rsidRPr="006961F9" w:rsidRDefault="00F02992" w:rsidP="00F0299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>Описание</w:t>
      </w:r>
    </w:p>
    <w:p w:rsidR="00F02992" w:rsidRPr="006961F9" w:rsidRDefault="00F02992" w:rsidP="00F0299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>избирательных округов №№ 2, 3, 7</w:t>
      </w:r>
      <w:r w:rsidRPr="006961F9">
        <w:rPr>
          <w:sz w:val="28"/>
          <w:szCs w:val="28"/>
        </w:rPr>
        <w:t xml:space="preserve"> </w:t>
      </w:r>
      <w:r w:rsidRPr="006961F9">
        <w:rPr>
          <w:b/>
          <w:sz w:val="28"/>
          <w:szCs w:val="28"/>
        </w:rPr>
        <w:t xml:space="preserve"> для проведения выборов депутатов Совета сельского поселения Лесной</w:t>
      </w:r>
      <w:r w:rsidRPr="006961F9">
        <w:rPr>
          <w:sz w:val="28"/>
          <w:szCs w:val="28"/>
        </w:rPr>
        <w:t xml:space="preserve"> </w:t>
      </w:r>
      <w:r w:rsidRPr="006961F9">
        <w:rPr>
          <w:b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F02992" w:rsidRPr="006961F9" w:rsidRDefault="00F02992" w:rsidP="00F02992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F02992" w:rsidRPr="006961F9" w:rsidRDefault="00F02992" w:rsidP="00F02992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F02992" w:rsidRPr="006961F9" w:rsidRDefault="00F02992" w:rsidP="00F02992">
      <w:pPr>
        <w:ind w:left="567"/>
        <w:jc w:val="center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>Избирательный округ № 2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  <w:r w:rsidRPr="006961F9">
        <w:rPr>
          <w:sz w:val="28"/>
          <w:szCs w:val="28"/>
        </w:rPr>
        <w:t>(центр - с. Алкино-2)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 xml:space="preserve">Населенный пункт: с. Алкино-2: ул. </w:t>
      </w:r>
      <w:proofErr w:type="gramStart"/>
      <w:r w:rsidRPr="006961F9">
        <w:rPr>
          <w:sz w:val="28"/>
          <w:szCs w:val="28"/>
        </w:rPr>
        <w:t>Центральная</w:t>
      </w:r>
      <w:proofErr w:type="gramEnd"/>
      <w:r w:rsidRPr="006961F9">
        <w:rPr>
          <w:sz w:val="28"/>
          <w:szCs w:val="28"/>
        </w:rPr>
        <w:t xml:space="preserve"> №№ 3, 7, военнослужащие и члены их семей, зарегистрированные при в/ч 63494.</w:t>
      </w: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СНТ: «Рассвет»</w:t>
      </w: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358  избирателей</w:t>
      </w:r>
    </w:p>
    <w:p w:rsidR="00F02992" w:rsidRPr="006961F9" w:rsidRDefault="00F02992" w:rsidP="00F02992">
      <w:pPr>
        <w:ind w:left="567"/>
        <w:jc w:val="right"/>
        <w:rPr>
          <w:sz w:val="28"/>
          <w:szCs w:val="28"/>
        </w:rPr>
      </w:pPr>
    </w:p>
    <w:p w:rsidR="00F02992" w:rsidRPr="006961F9" w:rsidRDefault="00F02992" w:rsidP="00F02992">
      <w:pPr>
        <w:ind w:left="567"/>
        <w:jc w:val="center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>Избирательный округ № 3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  <w:r w:rsidRPr="006961F9">
        <w:rPr>
          <w:sz w:val="28"/>
          <w:szCs w:val="28"/>
        </w:rPr>
        <w:t>(центр - с. Алкино-2)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</w:p>
    <w:p w:rsidR="00F02992" w:rsidRPr="006961F9" w:rsidRDefault="00F02992" w:rsidP="00F02992">
      <w:pPr>
        <w:ind w:left="567"/>
        <w:jc w:val="both"/>
        <w:rPr>
          <w:sz w:val="28"/>
          <w:szCs w:val="28"/>
        </w:rPr>
      </w:pPr>
      <w:r w:rsidRPr="006961F9">
        <w:rPr>
          <w:sz w:val="28"/>
          <w:szCs w:val="28"/>
        </w:rPr>
        <w:t xml:space="preserve">Населенный пункт: с. Алкино-2: ул. </w:t>
      </w:r>
      <w:proofErr w:type="gramStart"/>
      <w:r w:rsidRPr="006961F9">
        <w:rPr>
          <w:sz w:val="28"/>
          <w:szCs w:val="28"/>
        </w:rPr>
        <w:t>Центральная</w:t>
      </w:r>
      <w:proofErr w:type="gramEnd"/>
      <w:r w:rsidRPr="006961F9">
        <w:rPr>
          <w:sz w:val="28"/>
          <w:szCs w:val="28"/>
        </w:rPr>
        <w:t xml:space="preserve"> № 9, военнослужащие и члены их семей, зарегистрированные по адресу: с. Алкино-2.</w:t>
      </w: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СНТ СНО: «Горный»</w:t>
      </w: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355  избирателей</w:t>
      </w:r>
    </w:p>
    <w:p w:rsidR="00F02992" w:rsidRPr="006961F9" w:rsidRDefault="00F02992" w:rsidP="00F02992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02992" w:rsidRPr="006961F9" w:rsidRDefault="00F02992" w:rsidP="00F02992">
      <w:pPr>
        <w:ind w:left="567"/>
        <w:jc w:val="center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>Избирательный округ № 7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  <w:r w:rsidRPr="006961F9">
        <w:rPr>
          <w:sz w:val="28"/>
          <w:szCs w:val="28"/>
        </w:rPr>
        <w:t>(центр - с. Алкино-2)</w:t>
      </w:r>
    </w:p>
    <w:p w:rsidR="00F02992" w:rsidRPr="006961F9" w:rsidRDefault="00F02992" w:rsidP="00F02992">
      <w:pPr>
        <w:ind w:left="567"/>
        <w:jc w:val="center"/>
        <w:rPr>
          <w:sz w:val="28"/>
          <w:szCs w:val="28"/>
        </w:rPr>
      </w:pPr>
    </w:p>
    <w:p w:rsidR="00F02992" w:rsidRPr="006961F9" w:rsidRDefault="00F02992" w:rsidP="00F02992">
      <w:pPr>
        <w:ind w:left="567"/>
        <w:jc w:val="both"/>
        <w:rPr>
          <w:sz w:val="28"/>
          <w:szCs w:val="28"/>
        </w:rPr>
      </w:pPr>
      <w:r w:rsidRPr="006961F9">
        <w:rPr>
          <w:sz w:val="28"/>
          <w:szCs w:val="28"/>
        </w:rPr>
        <w:t xml:space="preserve">Населенный пункт: с. Алкино-2: улицы: </w:t>
      </w:r>
      <w:proofErr w:type="gramStart"/>
      <w:r w:rsidRPr="006961F9">
        <w:rPr>
          <w:sz w:val="28"/>
          <w:szCs w:val="28"/>
        </w:rPr>
        <w:t>Родниковая</w:t>
      </w:r>
      <w:proofErr w:type="gramEnd"/>
      <w:r w:rsidRPr="006961F9">
        <w:rPr>
          <w:sz w:val="28"/>
          <w:szCs w:val="28"/>
        </w:rPr>
        <w:t>, Центральная № 20, военнослужащие и члены их семей, зарегистрированные при в/ч 02030, 01665.</w:t>
      </w:r>
    </w:p>
    <w:p w:rsidR="00F02992" w:rsidRPr="006961F9" w:rsidRDefault="00F02992" w:rsidP="00F02992">
      <w:pPr>
        <w:ind w:left="567"/>
        <w:jc w:val="both"/>
        <w:rPr>
          <w:sz w:val="28"/>
          <w:szCs w:val="28"/>
        </w:rPr>
      </w:pPr>
      <w:r w:rsidRPr="006961F9">
        <w:rPr>
          <w:sz w:val="28"/>
          <w:szCs w:val="28"/>
        </w:rPr>
        <w:t>СНО: «Родник-2»</w:t>
      </w:r>
    </w:p>
    <w:p w:rsidR="00F02992" w:rsidRPr="006961F9" w:rsidRDefault="00F02992" w:rsidP="00F02992">
      <w:pPr>
        <w:ind w:left="567"/>
        <w:rPr>
          <w:sz w:val="28"/>
          <w:szCs w:val="28"/>
        </w:rPr>
      </w:pPr>
      <w:r w:rsidRPr="006961F9">
        <w:rPr>
          <w:sz w:val="28"/>
          <w:szCs w:val="28"/>
        </w:rPr>
        <w:t>293  избирателей</w:t>
      </w:r>
    </w:p>
    <w:p w:rsidR="00F02992" w:rsidRPr="006961F9" w:rsidRDefault="00F02992" w:rsidP="00F02992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CC6B74">
      <w:pPr>
        <w:jc w:val="both"/>
        <w:rPr>
          <w:sz w:val="28"/>
          <w:szCs w:val="28"/>
        </w:rPr>
      </w:pPr>
    </w:p>
    <w:p w:rsidR="004C6335" w:rsidRPr="006961F9" w:rsidRDefault="004C6335" w:rsidP="004C6335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 xml:space="preserve">Приложение </w:t>
      </w:r>
      <w:r w:rsidR="00556895" w:rsidRPr="006961F9">
        <w:rPr>
          <w:sz w:val="28"/>
          <w:szCs w:val="28"/>
        </w:rPr>
        <w:t xml:space="preserve">№ </w:t>
      </w:r>
      <w:r w:rsidRPr="006961F9">
        <w:rPr>
          <w:sz w:val="28"/>
          <w:szCs w:val="28"/>
        </w:rPr>
        <w:t xml:space="preserve">2 </w:t>
      </w:r>
    </w:p>
    <w:p w:rsidR="004C6335" w:rsidRPr="006961F9" w:rsidRDefault="004C6335" w:rsidP="004C6335">
      <w:pPr>
        <w:ind w:left="5387"/>
        <w:rPr>
          <w:sz w:val="28"/>
          <w:szCs w:val="28"/>
        </w:rPr>
      </w:pPr>
      <w:r w:rsidRPr="006961F9">
        <w:rPr>
          <w:sz w:val="28"/>
          <w:szCs w:val="28"/>
        </w:rPr>
        <w:t xml:space="preserve">к решению Совета сельского поселения </w:t>
      </w:r>
      <w:r w:rsidR="00F02992" w:rsidRPr="006961F9">
        <w:rPr>
          <w:sz w:val="28"/>
          <w:szCs w:val="28"/>
        </w:rPr>
        <w:t>Лесной</w:t>
      </w:r>
      <w:r w:rsidRPr="006961F9">
        <w:rPr>
          <w:sz w:val="28"/>
          <w:szCs w:val="28"/>
        </w:rPr>
        <w:t xml:space="preserve"> сельсовет</w:t>
      </w:r>
    </w:p>
    <w:p w:rsidR="006961F9" w:rsidRDefault="004C6335" w:rsidP="004C6335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 xml:space="preserve">муниципального района </w:t>
      </w:r>
    </w:p>
    <w:p w:rsidR="006961F9" w:rsidRDefault="006961F9" w:rsidP="004C6335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Чишминский </w:t>
      </w:r>
      <w:r w:rsidR="004C6335" w:rsidRPr="006961F9">
        <w:rPr>
          <w:sz w:val="28"/>
          <w:szCs w:val="28"/>
        </w:rPr>
        <w:t xml:space="preserve">район </w:t>
      </w:r>
    </w:p>
    <w:p w:rsidR="004C6335" w:rsidRPr="006961F9" w:rsidRDefault="004C6335" w:rsidP="004C6335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>Республики Башкортостан</w:t>
      </w:r>
    </w:p>
    <w:p w:rsidR="004C6335" w:rsidRPr="006961F9" w:rsidRDefault="004C6335" w:rsidP="004C6335">
      <w:pPr>
        <w:ind w:firstLine="5400"/>
        <w:rPr>
          <w:sz w:val="28"/>
          <w:szCs w:val="28"/>
        </w:rPr>
      </w:pPr>
      <w:r w:rsidRPr="006961F9">
        <w:rPr>
          <w:sz w:val="28"/>
          <w:szCs w:val="28"/>
        </w:rPr>
        <w:t xml:space="preserve">от </w:t>
      </w:r>
      <w:r w:rsidR="006961F9">
        <w:rPr>
          <w:sz w:val="28"/>
          <w:szCs w:val="28"/>
        </w:rPr>
        <w:t>«</w:t>
      </w:r>
      <w:r w:rsidR="007219FB">
        <w:rPr>
          <w:sz w:val="28"/>
          <w:szCs w:val="28"/>
        </w:rPr>
        <w:t>15</w:t>
      </w:r>
      <w:r w:rsidR="006961F9">
        <w:rPr>
          <w:sz w:val="28"/>
          <w:szCs w:val="28"/>
        </w:rPr>
        <w:t xml:space="preserve">» апреля </w:t>
      </w:r>
      <w:r w:rsidRPr="006961F9">
        <w:rPr>
          <w:sz w:val="28"/>
          <w:szCs w:val="28"/>
        </w:rPr>
        <w:t xml:space="preserve">2019 г. № </w:t>
      </w:r>
      <w:r w:rsidR="007219FB">
        <w:rPr>
          <w:sz w:val="28"/>
          <w:szCs w:val="28"/>
        </w:rPr>
        <w:t>15</w:t>
      </w:r>
    </w:p>
    <w:p w:rsidR="00090D76" w:rsidRPr="006961F9" w:rsidRDefault="00090D76" w:rsidP="00CC6B74">
      <w:pPr>
        <w:jc w:val="both"/>
        <w:rPr>
          <w:sz w:val="28"/>
          <w:szCs w:val="28"/>
        </w:rPr>
      </w:pPr>
    </w:p>
    <w:p w:rsidR="00090D76" w:rsidRPr="006961F9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 xml:space="preserve">Графическое изображение </w:t>
      </w:r>
    </w:p>
    <w:p w:rsidR="00090D76" w:rsidRPr="006961F9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6961F9">
        <w:rPr>
          <w:b/>
          <w:sz w:val="28"/>
          <w:szCs w:val="28"/>
        </w:rPr>
        <w:t xml:space="preserve"> избирательн</w:t>
      </w:r>
      <w:r w:rsidR="00F02992" w:rsidRPr="006961F9">
        <w:rPr>
          <w:b/>
          <w:sz w:val="28"/>
          <w:szCs w:val="28"/>
        </w:rPr>
        <w:t>ых</w:t>
      </w:r>
      <w:r w:rsidRPr="006961F9">
        <w:rPr>
          <w:b/>
          <w:sz w:val="28"/>
          <w:szCs w:val="28"/>
        </w:rPr>
        <w:t xml:space="preserve"> округ</w:t>
      </w:r>
      <w:r w:rsidR="00F02992" w:rsidRPr="006961F9">
        <w:rPr>
          <w:b/>
          <w:sz w:val="28"/>
          <w:szCs w:val="28"/>
        </w:rPr>
        <w:t>ов</w:t>
      </w:r>
      <w:r w:rsidRPr="006961F9">
        <w:rPr>
          <w:b/>
          <w:sz w:val="28"/>
          <w:szCs w:val="28"/>
        </w:rPr>
        <w:t xml:space="preserve"> </w:t>
      </w:r>
      <w:r w:rsidR="00F02992" w:rsidRPr="006961F9">
        <w:rPr>
          <w:b/>
          <w:sz w:val="28"/>
          <w:szCs w:val="28"/>
        </w:rPr>
        <w:t>№№ 2, 3, 7</w:t>
      </w:r>
      <w:r w:rsidR="00F02992" w:rsidRPr="006961F9">
        <w:rPr>
          <w:sz w:val="28"/>
          <w:szCs w:val="28"/>
        </w:rPr>
        <w:t xml:space="preserve"> </w:t>
      </w:r>
      <w:r w:rsidR="00F02992" w:rsidRPr="006961F9">
        <w:rPr>
          <w:b/>
          <w:sz w:val="28"/>
          <w:szCs w:val="28"/>
        </w:rPr>
        <w:t xml:space="preserve"> </w:t>
      </w:r>
      <w:r w:rsidR="004C6335" w:rsidRPr="006961F9">
        <w:rPr>
          <w:b/>
          <w:sz w:val="28"/>
          <w:szCs w:val="28"/>
        </w:rPr>
        <w:t xml:space="preserve"> </w:t>
      </w:r>
      <w:r w:rsidRPr="006961F9">
        <w:rPr>
          <w:b/>
          <w:sz w:val="28"/>
          <w:szCs w:val="28"/>
        </w:rPr>
        <w:t xml:space="preserve">для проведения выборов депутатов Совета сельского поселения </w:t>
      </w:r>
      <w:r w:rsidR="00F02992" w:rsidRPr="006961F9">
        <w:rPr>
          <w:b/>
          <w:sz w:val="28"/>
          <w:szCs w:val="28"/>
        </w:rPr>
        <w:t>Лесной</w:t>
      </w:r>
      <w:r w:rsidR="004C6335" w:rsidRPr="006961F9">
        <w:rPr>
          <w:b/>
          <w:sz w:val="28"/>
          <w:szCs w:val="28"/>
        </w:rPr>
        <w:t xml:space="preserve"> сельсовет муниципального района Чишминский район </w:t>
      </w:r>
      <w:r w:rsidRPr="006961F9">
        <w:rPr>
          <w:b/>
          <w:sz w:val="28"/>
          <w:szCs w:val="28"/>
        </w:rPr>
        <w:t xml:space="preserve">Республики Башкортостан </w:t>
      </w:r>
    </w:p>
    <w:p w:rsidR="00090D76" w:rsidRPr="006961F9" w:rsidRDefault="00090D76" w:rsidP="00090D76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090D76" w:rsidRPr="006961F9" w:rsidRDefault="00090D76" w:rsidP="00090D7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90D76" w:rsidRPr="006961F9" w:rsidRDefault="009B1127" w:rsidP="00570C39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B426D52" wp14:editId="3E68D73A">
            <wp:extent cx="5753100" cy="6400800"/>
            <wp:effectExtent l="0" t="0" r="0" b="0"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D76" w:rsidRPr="006961F9" w:rsidSect="006961F9">
      <w:footerReference w:type="default" r:id="rId12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1C" w:rsidRDefault="0015761C" w:rsidP="00E760C6">
      <w:r>
        <w:separator/>
      </w:r>
    </w:p>
  </w:endnote>
  <w:endnote w:type="continuationSeparator" w:id="0">
    <w:p w:rsidR="0015761C" w:rsidRDefault="0015761C" w:rsidP="00E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C6" w:rsidRDefault="00E760C6">
    <w:pPr>
      <w:pStyle w:val="a7"/>
    </w:pPr>
  </w:p>
  <w:p w:rsidR="00E760C6" w:rsidRDefault="00E76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1C" w:rsidRDefault="0015761C" w:rsidP="00E760C6">
      <w:r>
        <w:separator/>
      </w:r>
    </w:p>
  </w:footnote>
  <w:footnote w:type="continuationSeparator" w:id="0">
    <w:p w:rsidR="0015761C" w:rsidRDefault="0015761C" w:rsidP="00E7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2"/>
    <w:rsid w:val="0000660F"/>
    <w:rsid w:val="00010EB9"/>
    <w:rsid w:val="00053610"/>
    <w:rsid w:val="00056105"/>
    <w:rsid w:val="00090D76"/>
    <w:rsid w:val="00097EA5"/>
    <w:rsid w:val="000C6EE3"/>
    <w:rsid w:val="000D7E92"/>
    <w:rsid w:val="00116EF1"/>
    <w:rsid w:val="00137679"/>
    <w:rsid w:val="00145ADF"/>
    <w:rsid w:val="0015761C"/>
    <w:rsid w:val="00186055"/>
    <w:rsid w:val="0019077D"/>
    <w:rsid w:val="001C77B2"/>
    <w:rsid w:val="001F399B"/>
    <w:rsid w:val="001F719D"/>
    <w:rsid w:val="00207CF3"/>
    <w:rsid w:val="00223DBC"/>
    <w:rsid w:val="0023260F"/>
    <w:rsid w:val="003008D4"/>
    <w:rsid w:val="00324A94"/>
    <w:rsid w:val="003A7D08"/>
    <w:rsid w:val="003E3624"/>
    <w:rsid w:val="00447249"/>
    <w:rsid w:val="0048432F"/>
    <w:rsid w:val="004A2E52"/>
    <w:rsid w:val="004C6335"/>
    <w:rsid w:val="00526BAF"/>
    <w:rsid w:val="00541C08"/>
    <w:rsid w:val="00556895"/>
    <w:rsid w:val="00570C39"/>
    <w:rsid w:val="0057493D"/>
    <w:rsid w:val="00576713"/>
    <w:rsid w:val="005C2860"/>
    <w:rsid w:val="005D1D5B"/>
    <w:rsid w:val="005E740A"/>
    <w:rsid w:val="005E7D5E"/>
    <w:rsid w:val="0061118C"/>
    <w:rsid w:val="00693BB4"/>
    <w:rsid w:val="0069471F"/>
    <w:rsid w:val="006961F9"/>
    <w:rsid w:val="006A2087"/>
    <w:rsid w:val="006B2E3F"/>
    <w:rsid w:val="006E1973"/>
    <w:rsid w:val="006F284A"/>
    <w:rsid w:val="007219FB"/>
    <w:rsid w:val="00761884"/>
    <w:rsid w:val="00777030"/>
    <w:rsid w:val="00783AB7"/>
    <w:rsid w:val="00817EAE"/>
    <w:rsid w:val="008271B9"/>
    <w:rsid w:val="00832FAB"/>
    <w:rsid w:val="00901211"/>
    <w:rsid w:val="00927107"/>
    <w:rsid w:val="009319D7"/>
    <w:rsid w:val="009966AE"/>
    <w:rsid w:val="009B1127"/>
    <w:rsid w:val="00A136DD"/>
    <w:rsid w:val="00A271E5"/>
    <w:rsid w:val="00A6675F"/>
    <w:rsid w:val="00AA0CA8"/>
    <w:rsid w:val="00AD2E60"/>
    <w:rsid w:val="00B30F15"/>
    <w:rsid w:val="00B96948"/>
    <w:rsid w:val="00BA4818"/>
    <w:rsid w:val="00BD4893"/>
    <w:rsid w:val="00C14325"/>
    <w:rsid w:val="00C1777D"/>
    <w:rsid w:val="00C539D3"/>
    <w:rsid w:val="00C65AD0"/>
    <w:rsid w:val="00C708A8"/>
    <w:rsid w:val="00C76922"/>
    <w:rsid w:val="00CA11C2"/>
    <w:rsid w:val="00CA37BE"/>
    <w:rsid w:val="00CB53B4"/>
    <w:rsid w:val="00CC0EB2"/>
    <w:rsid w:val="00CC6B74"/>
    <w:rsid w:val="00D511DD"/>
    <w:rsid w:val="00D62712"/>
    <w:rsid w:val="00DA0782"/>
    <w:rsid w:val="00DA7F25"/>
    <w:rsid w:val="00DB4086"/>
    <w:rsid w:val="00DE1063"/>
    <w:rsid w:val="00E15B78"/>
    <w:rsid w:val="00E760C6"/>
    <w:rsid w:val="00EA6FA7"/>
    <w:rsid w:val="00EB4C16"/>
    <w:rsid w:val="00F02992"/>
    <w:rsid w:val="00F21C20"/>
    <w:rsid w:val="00F3026D"/>
    <w:rsid w:val="00F315CB"/>
    <w:rsid w:val="00F47B92"/>
    <w:rsid w:val="00F5157A"/>
    <w:rsid w:val="00F554F2"/>
    <w:rsid w:val="00FD3097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61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61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10</cp:revision>
  <cp:lastPrinted>2019-04-22T09:17:00Z</cp:lastPrinted>
  <dcterms:created xsi:type="dcterms:W3CDTF">2019-04-04T09:17:00Z</dcterms:created>
  <dcterms:modified xsi:type="dcterms:W3CDTF">2019-04-22T09:35:00Z</dcterms:modified>
</cp:coreProperties>
</file>