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05"/>
        <w:tblW w:w="9803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00"/>
        <w:gridCol w:w="1339"/>
        <w:gridCol w:w="696"/>
        <w:gridCol w:w="3368"/>
        <w:gridCol w:w="231"/>
      </w:tblGrid>
      <w:tr w:rsidR="006F1CE9" w:rsidRPr="00F36983" w:rsidTr="001A170E">
        <w:trPr>
          <w:trHeight w:val="1554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F1CE9" w:rsidRPr="00F36983" w:rsidRDefault="006F1CE9" w:rsidP="00F36983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F36983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 районыН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 xml:space="preserve">^ </w:t>
            </w: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spacing w:val="26"/>
              </w:rPr>
              <w:t xml:space="preserve">  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БАШЛЫ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sym w:font="NewtonAsian" w:char="F081"/>
            </w:r>
            <w:proofErr w:type="gramStart"/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Ы</w:t>
            </w:r>
            <w:proofErr w:type="gramEnd"/>
          </w:p>
          <w:p w:rsidR="006F1CE9" w:rsidRPr="00F36983" w:rsidRDefault="006F1CE9" w:rsidP="00F36983">
            <w:pPr>
              <w:pStyle w:val="1"/>
              <w:rPr>
                <w:rFonts w:ascii="Arial New Bash" w:hAnsi="Arial New Bash" w:cs="Arial New Bash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F1CE9" w:rsidRPr="00F36983" w:rsidRDefault="007F68A0" w:rsidP="00F36983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18"/>
                <w:szCs w:val="18"/>
                <w:lang w:val="ru-RU"/>
              </w:rPr>
            </w:pPr>
            <w:r w:rsidRPr="00F36983">
              <w:rPr>
                <w:rFonts w:ascii="PragmaticAsian" w:hAnsi="PragmaticAsian" w:cs="PragmaticAsian"/>
                <w:b/>
                <w:noProof/>
                <w:lang w:val="ru-RU"/>
              </w:rPr>
              <w:drawing>
                <wp:inline distT="0" distB="0" distL="0" distR="0" wp14:anchorId="59198674" wp14:editId="4347EF4D">
                  <wp:extent cx="716280" cy="1013460"/>
                  <wp:effectExtent l="0" t="0" r="762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F1CE9" w:rsidRPr="00F36983" w:rsidRDefault="006F1CE9" w:rsidP="00F36983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глава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Республики</w:t>
            </w:r>
            <w:r w:rsidRPr="00F36983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6F1CE9" w:rsidRPr="00F36983" w:rsidRDefault="006F1CE9" w:rsidP="00F36983">
            <w:pPr>
              <w:pStyle w:val="1"/>
              <w:rPr>
                <w:b/>
              </w:rPr>
            </w:pPr>
          </w:p>
        </w:tc>
      </w:tr>
      <w:tr w:rsidR="006F1CE9" w:rsidRPr="00F36983" w:rsidTr="00B036F5">
        <w:tblPrEx>
          <w:tblBorders>
            <w:bottom w:val="none" w:sz="0" w:space="0" w:color="auto"/>
          </w:tblBorders>
        </w:tblPrEx>
        <w:trPr>
          <w:gridAfter w:val="1"/>
          <w:wAfter w:w="231" w:type="dxa"/>
          <w:trHeight w:val="1358"/>
        </w:trPr>
        <w:tc>
          <w:tcPr>
            <w:tcW w:w="3369" w:type="dxa"/>
          </w:tcPr>
          <w:p w:rsidR="006F1CE9" w:rsidRPr="00F36983" w:rsidRDefault="006F1CE9" w:rsidP="00F36983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r w:rsidRPr="00F36983"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  <w:t xml:space="preserve">          </w:t>
            </w:r>
          </w:p>
          <w:p w:rsidR="006F1CE9" w:rsidRPr="0094448B" w:rsidRDefault="006F1CE9" w:rsidP="00E311BC">
            <w:pPr>
              <w:spacing w:after="0" w:line="240" w:lineRule="auto"/>
              <w:jc w:val="center"/>
              <w:rPr>
                <w:rFonts w:ascii="Arial New Bash" w:hAnsi="Arial New Bash" w:cs="Arial New Bash"/>
                <w:caps/>
                <w:sz w:val="28"/>
                <w:szCs w:val="28"/>
              </w:rPr>
            </w:pPr>
            <w:proofErr w:type="gramStart"/>
            <w:r w:rsidRPr="0094448B">
              <w:rPr>
                <w:rFonts w:ascii="Arial New Bash" w:hAnsi="Arial New Bash" w:cs="Arial New Bash"/>
                <w:caps/>
                <w:sz w:val="28"/>
                <w:szCs w:val="28"/>
              </w:rPr>
              <w:t>[арар</w:t>
            </w:r>
            <w:proofErr w:type="gramEnd"/>
          </w:p>
          <w:p w:rsidR="00E01253" w:rsidRPr="00AB7AF9" w:rsidRDefault="00A0661F" w:rsidP="00E01253">
            <w:pPr>
              <w:spacing w:after="0" w:line="240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март</w:t>
            </w:r>
            <w:r w:rsidR="00E012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1253" w:rsidRPr="00AB7AF9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201</w:t>
            </w:r>
            <w:r w:rsidR="00E01253">
              <w:rPr>
                <w:rFonts w:ascii="Times New Roman" w:hAnsi="Times New Roman"/>
                <w:sz w:val="28"/>
                <w:szCs w:val="28"/>
                <w:lang w:eastAsia="zh-CN" w:bidi="hi-IN"/>
              </w:rPr>
              <w:t>9</w:t>
            </w:r>
            <w:r w:rsidR="00E01253" w:rsidRPr="00AB7AF9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й.</w:t>
            </w:r>
          </w:p>
          <w:p w:rsidR="006F1CE9" w:rsidRPr="00F36983" w:rsidRDefault="006F1CE9" w:rsidP="00E311B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CE9" w:rsidRPr="00F36983" w:rsidRDefault="006F1CE9" w:rsidP="00A06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0661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68" w:type="dxa"/>
          </w:tcPr>
          <w:p w:rsidR="006F1CE9" w:rsidRPr="00F36983" w:rsidRDefault="006F1CE9" w:rsidP="00E311BC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F1CE9" w:rsidRPr="0094448B" w:rsidRDefault="006F1CE9" w:rsidP="00E311BC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94448B">
              <w:rPr>
                <w:sz w:val="28"/>
                <w:szCs w:val="28"/>
                <w:lang w:val="ru-RU"/>
              </w:rPr>
              <w:t>ПОСТАНОВЛЕНИЕ</w:t>
            </w:r>
          </w:p>
          <w:p w:rsidR="00736A85" w:rsidRDefault="00A0661F" w:rsidP="00E01253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 марта</w:t>
            </w:r>
            <w:r w:rsidR="00E01253">
              <w:rPr>
                <w:sz w:val="28"/>
                <w:szCs w:val="28"/>
                <w:lang w:val="ru-RU"/>
              </w:rPr>
              <w:t xml:space="preserve"> 2019 г.</w:t>
            </w:r>
          </w:p>
          <w:p w:rsidR="00E01253" w:rsidRDefault="00E01253" w:rsidP="00E01253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E01253" w:rsidRPr="00736A85" w:rsidRDefault="00E01253" w:rsidP="00E01253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6F1CE9" w:rsidRPr="00F36983" w:rsidRDefault="006F1CE9" w:rsidP="003B0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949"/>
        <w:tblW w:w="9803" w:type="dxa"/>
        <w:tblLayout w:type="fixed"/>
        <w:tblLook w:val="0000" w:firstRow="0" w:lastRow="0" w:firstColumn="0" w:lastColumn="0" w:noHBand="0" w:noVBand="0"/>
      </w:tblPr>
      <w:tblGrid>
        <w:gridCol w:w="3451"/>
        <w:gridCol w:w="2903"/>
        <w:gridCol w:w="3449"/>
      </w:tblGrid>
      <w:tr w:rsidR="006F1CE9" w:rsidRPr="00F36983" w:rsidTr="00F36983">
        <w:trPr>
          <w:trHeight w:val="1258"/>
        </w:trPr>
        <w:tc>
          <w:tcPr>
            <w:tcW w:w="3451" w:type="dxa"/>
          </w:tcPr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                                                                   </w:t>
            </w:r>
          </w:p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903" w:type="dxa"/>
          </w:tcPr>
          <w:p w:rsidR="006F1CE9" w:rsidRPr="00F36983" w:rsidRDefault="006F1CE9" w:rsidP="00F36983">
            <w:pPr>
              <w:jc w:val="center"/>
              <w:rPr>
                <w:b/>
                <w:i/>
                <w:iCs/>
                <w:caps/>
                <w:sz w:val="28"/>
                <w:szCs w:val="28"/>
              </w:rPr>
            </w:pPr>
          </w:p>
          <w:p w:rsidR="006F1CE9" w:rsidRPr="00F36983" w:rsidRDefault="006F1CE9" w:rsidP="00F369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1CE9" w:rsidRPr="00F36983" w:rsidRDefault="006F1CE9" w:rsidP="00F369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3449" w:type="dxa"/>
          </w:tcPr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28"/>
                <w:szCs w:val="28"/>
                <w:lang w:val="ru-RU"/>
              </w:rPr>
            </w:pPr>
          </w:p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28"/>
                <w:szCs w:val="28"/>
                <w:lang w:val="ru-RU"/>
              </w:rPr>
            </w:pPr>
          </w:p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28"/>
                <w:szCs w:val="28"/>
                <w:lang w:val="ru-RU"/>
              </w:rPr>
            </w:pPr>
          </w:p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B036F5" w:rsidRPr="00B036F5" w:rsidRDefault="00B036F5" w:rsidP="00B036F5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6F5"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дополнений в Перечень кодов подвидов по видам доходов, </w:t>
      </w:r>
    </w:p>
    <w:p w:rsidR="00B036F5" w:rsidRPr="00B036F5" w:rsidRDefault="00B036F5" w:rsidP="00B036F5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6F5">
        <w:rPr>
          <w:rFonts w:ascii="Times New Roman" w:hAnsi="Times New Roman" w:cs="Times New Roman"/>
          <w:b/>
          <w:sz w:val="28"/>
          <w:szCs w:val="28"/>
        </w:rPr>
        <w:t xml:space="preserve">главным </w:t>
      </w:r>
      <w:proofErr w:type="gramStart"/>
      <w:r w:rsidRPr="00B036F5">
        <w:rPr>
          <w:rFonts w:ascii="Times New Roman" w:hAnsi="Times New Roman" w:cs="Times New Roman"/>
          <w:b/>
          <w:sz w:val="28"/>
          <w:szCs w:val="28"/>
        </w:rPr>
        <w:t>администратором</w:t>
      </w:r>
      <w:proofErr w:type="gramEnd"/>
      <w:r w:rsidRPr="00B036F5">
        <w:rPr>
          <w:rFonts w:ascii="Times New Roman" w:hAnsi="Times New Roman" w:cs="Times New Roman"/>
          <w:b/>
          <w:sz w:val="28"/>
          <w:szCs w:val="28"/>
        </w:rPr>
        <w:t xml:space="preserve"> которых является Администрация </w:t>
      </w:r>
    </w:p>
    <w:p w:rsidR="00B036F5" w:rsidRPr="00B036F5" w:rsidRDefault="00B036F5" w:rsidP="00B036F5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6F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Лесной</w:t>
      </w:r>
      <w:r w:rsidRPr="00B036F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</w:p>
    <w:p w:rsidR="00B036F5" w:rsidRPr="00B036F5" w:rsidRDefault="00B036F5" w:rsidP="00B036F5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6F5">
        <w:rPr>
          <w:rFonts w:ascii="Times New Roman" w:hAnsi="Times New Roman" w:cs="Times New Roman"/>
          <w:b/>
          <w:sz w:val="28"/>
          <w:szCs w:val="28"/>
        </w:rPr>
        <w:t>Чишминский район Республики Башкортостан</w:t>
      </w:r>
    </w:p>
    <w:p w:rsidR="00B036F5" w:rsidRPr="00B036F5" w:rsidRDefault="00B036F5" w:rsidP="00B036F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6F5" w:rsidRPr="00B036F5" w:rsidRDefault="00B036F5" w:rsidP="00B036F5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36F5">
        <w:rPr>
          <w:rFonts w:ascii="Times New Roman" w:hAnsi="Times New Roman" w:cs="Times New Roman"/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B036F5" w:rsidRPr="00B036F5" w:rsidRDefault="00B036F5" w:rsidP="00B036F5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036F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E7574" w:rsidRDefault="002E7574" w:rsidP="00B036F5">
      <w:pPr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6F5" w:rsidRDefault="00B036F5" w:rsidP="00B036F5">
      <w:pPr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6F5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B036F5">
        <w:rPr>
          <w:rFonts w:ascii="Times New Roman" w:hAnsi="Times New Roman" w:cs="Times New Roman"/>
          <w:sz w:val="28"/>
          <w:szCs w:val="28"/>
        </w:rPr>
        <w:t xml:space="preserve">Дополнить Перечень кодов подвидов доходов по видам доходов, главным администратором которых является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Лесной</w:t>
      </w:r>
      <w:r w:rsidRPr="00B036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Республики Башкортостан, утвержденный постановлением главы 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036F5">
        <w:rPr>
          <w:rFonts w:ascii="Times New Roman" w:hAnsi="Times New Roman" w:cs="Times New Roman"/>
          <w:sz w:val="28"/>
          <w:szCs w:val="28"/>
        </w:rPr>
        <w:t xml:space="preserve"> декабря  2018 года № </w:t>
      </w:r>
      <w:r>
        <w:rPr>
          <w:rFonts w:ascii="Times New Roman" w:hAnsi="Times New Roman" w:cs="Times New Roman"/>
          <w:sz w:val="28"/>
          <w:szCs w:val="28"/>
        </w:rPr>
        <w:t>145</w:t>
      </w:r>
      <w:r w:rsidRPr="00B036F5">
        <w:rPr>
          <w:rFonts w:ascii="Times New Roman" w:hAnsi="Times New Roman" w:cs="Times New Roman"/>
          <w:sz w:val="28"/>
          <w:szCs w:val="28"/>
        </w:rPr>
        <w:t>,  код бюд</w:t>
      </w:r>
      <w:r w:rsidR="000920BB">
        <w:rPr>
          <w:rFonts w:ascii="Times New Roman" w:hAnsi="Times New Roman" w:cs="Times New Roman"/>
          <w:sz w:val="28"/>
          <w:szCs w:val="28"/>
        </w:rPr>
        <w:t>ж</w:t>
      </w:r>
      <w:r w:rsidR="00A0661F">
        <w:rPr>
          <w:rFonts w:ascii="Times New Roman" w:hAnsi="Times New Roman" w:cs="Times New Roman"/>
          <w:sz w:val="28"/>
          <w:szCs w:val="28"/>
        </w:rPr>
        <w:t>етной классификации  000  2 02 4</w:t>
      </w:r>
      <w:r w:rsidRPr="00B036F5">
        <w:rPr>
          <w:rFonts w:ascii="Times New Roman" w:hAnsi="Times New Roman" w:cs="Times New Roman"/>
          <w:sz w:val="28"/>
          <w:szCs w:val="28"/>
        </w:rPr>
        <w:t xml:space="preserve">9999 10 0000 151 </w:t>
      </w:r>
      <w:r w:rsidR="00A0661F" w:rsidRPr="00A0661F">
        <w:rPr>
          <w:rFonts w:ascii="Times New Roman" w:hAnsi="Times New Roman" w:cs="Times New Roman"/>
          <w:sz w:val="28"/>
          <w:szCs w:val="28"/>
        </w:rPr>
        <w:t>«Прочие межбюджетные трансферты, передаваемые бюджетам сельских поселений»</w:t>
      </w:r>
      <w:r w:rsidR="00A0661F" w:rsidRPr="00AC63E6">
        <w:t xml:space="preserve"> </w:t>
      </w:r>
      <w:r w:rsidRPr="00B036F5">
        <w:rPr>
          <w:rFonts w:ascii="Times New Roman" w:hAnsi="Times New Roman" w:cs="Times New Roman"/>
          <w:sz w:val="28"/>
          <w:szCs w:val="28"/>
        </w:rPr>
        <w:t xml:space="preserve"> следующим подвидом:</w:t>
      </w:r>
      <w:proofErr w:type="gramEnd"/>
    </w:p>
    <w:tbl>
      <w:tblPr>
        <w:tblW w:w="935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433"/>
        <w:gridCol w:w="7923"/>
      </w:tblGrid>
      <w:tr w:rsidR="00A0661F" w:rsidRPr="00A0661F" w:rsidTr="00A0661F">
        <w:trPr>
          <w:trHeight w:val="110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F" w:rsidRPr="00A0661F" w:rsidRDefault="00A0661F" w:rsidP="00A066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61F" w:rsidRPr="00A0661F" w:rsidRDefault="00A0661F" w:rsidP="00A066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661F" w:rsidRPr="00A0661F" w:rsidTr="00A0661F">
        <w:trPr>
          <w:trHeight w:val="693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F" w:rsidRPr="00A0661F" w:rsidRDefault="00A0661F" w:rsidP="00A066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0661F">
              <w:rPr>
                <w:rFonts w:ascii="Times New Roman" w:hAnsi="Times New Roman" w:cs="Times New Roman"/>
                <w:sz w:val="28"/>
                <w:szCs w:val="28"/>
              </w:rPr>
              <w:t>7248 150</w:t>
            </w:r>
          </w:p>
          <w:p w:rsidR="00A0661F" w:rsidRPr="00A0661F" w:rsidRDefault="00A0661F" w:rsidP="00A066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61F" w:rsidRPr="00A0661F" w:rsidRDefault="00A0661F" w:rsidP="00A066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0661F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</w:t>
            </w:r>
          </w:p>
        </w:tc>
      </w:tr>
    </w:tbl>
    <w:p w:rsidR="00B036F5" w:rsidRPr="00B036F5" w:rsidRDefault="00B036F5" w:rsidP="00B036F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6F5">
        <w:rPr>
          <w:rFonts w:ascii="Times New Roman" w:hAnsi="Times New Roman" w:cs="Times New Roman"/>
          <w:sz w:val="28"/>
          <w:szCs w:val="28"/>
        </w:rPr>
        <w:t>2. Обеспечить доведение изменений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B036F5" w:rsidRPr="00B036F5" w:rsidRDefault="00B036F5" w:rsidP="00B036F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6F5">
        <w:rPr>
          <w:rFonts w:ascii="Times New Roman" w:hAnsi="Times New Roman" w:cs="Times New Roman"/>
          <w:sz w:val="28"/>
          <w:szCs w:val="28"/>
        </w:rPr>
        <w:t xml:space="preserve">3.  </w:t>
      </w:r>
      <w:proofErr w:type="gramStart"/>
      <w:r w:rsidRPr="00B036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36F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036F5" w:rsidRDefault="00411F61" w:rsidP="00B036F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6F5">
        <w:rPr>
          <w:rFonts w:ascii="Times New Roman" w:hAnsi="Times New Roman" w:cs="Times New Roman"/>
          <w:sz w:val="28"/>
          <w:szCs w:val="28"/>
        </w:rPr>
        <w:t>4. Настоящее</w:t>
      </w:r>
      <w:r w:rsidR="00B036F5" w:rsidRPr="00B036F5">
        <w:rPr>
          <w:rFonts w:ascii="Times New Roman" w:hAnsi="Times New Roman" w:cs="Times New Roman"/>
          <w:sz w:val="28"/>
          <w:szCs w:val="28"/>
        </w:rPr>
        <w:t xml:space="preserve"> </w:t>
      </w:r>
      <w:r w:rsidR="00B036F5">
        <w:rPr>
          <w:rFonts w:ascii="Times New Roman" w:hAnsi="Times New Roman" w:cs="Times New Roman"/>
          <w:sz w:val="28"/>
          <w:szCs w:val="28"/>
        </w:rPr>
        <w:t>постановление</w:t>
      </w:r>
      <w:r w:rsidR="00B036F5" w:rsidRPr="00B036F5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:rsidR="002E7574" w:rsidRDefault="002E7574" w:rsidP="00B036F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661F" w:rsidRDefault="00A0661F" w:rsidP="00B036F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661F" w:rsidRPr="00B036F5" w:rsidRDefault="00A0661F" w:rsidP="00B036F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1CE9" w:rsidRPr="000156F7" w:rsidRDefault="00E311BC" w:rsidP="00B036F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574">
        <w:rPr>
          <w:rFonts w:ascii="Times New Roman" w:hAnsi="Times New Roman" w:cs="Times New Roman"/>
          <w:sz w:val="28"/>
          <w:szCs w:val="28"/>
        </w:rPr>
        <w:t xml:space="preserve">   </w:t>
      </w:r>
      <w:r w:rsidR="006F1CE9" w:rsidRPr="000156F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F1CE9" w:rsidRPr="000156F7" w:rsidRDefault="002E7574" w:rsidP="00B036F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1CE9" w:rsidRPr="000156F7">
        <w:rPr>
          <w:rFonts w:ascii="Times New Roman" w:hAnsi="Times New Roman" w:cs="Times New Roman"/>
          <w:sz w:val="28"/>
          <w:szCs w:val="28"/>
        </w:rPr>
        <w:t xml:space="preserve">Лесной сельсовет                             </w:t>
      </w:r>
      <w:r w:rsidR="00B01B8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1B82">
        <w:rPr>
          <w:rFonts w:ascii="Times New Roman" w:hAnsi="Times New Roman" w:cs="Times New Roman"/>
          <w:sz w:val="28"/>
          <w:szCs w:val="28"/>
        </w:rPr>
        <w:t xml:space="preserve">     </w:t>
      </w:r>
      <w:r w:rsidR="006F1CE9" w:rsidRPr="000156F7">
        <w:rPr>
          <w:rFonts w:ascii="Times New Roman" w:hAnsi="Times New Roman" w:cs="Times New Roman"/>
          <w:sz w:val="28"/>
          <w:szCs w:val="28"/>
        </w:rPr>
        <w:t xml:space="preserve">   Р. С. </w:t>
      </w:r>
      <w:proofErr w:type="spellStart"/>
      <w:r w:rsidR="006F1CE9" w:rsidRPr="000156F7">
        <w:rPr>
          <w:rFonts w:ascii="Times New Roman" w:hAnsi="Times New Roman" w:cs="Times New Roman"/>
          <w:sz w:val="28"/>
          <w:szCs w:val="28"/>
        </w:rPr>
        <w:t>Кульбаев</w:t>
      </w:r>
      <w:proofErr w:type="spellEnd"/>
      <w:r w:rsidR="006F1CE9" w:rsidRPr="000156F7">
        <w:rPr>
          <w:rFonts w:ascii="Times New Roman" w:hAnsi="Times New Roman" w:cs="Times New Roman"/>
          <w:sz w:val="28"/>
          <w:szCs w:val="28"/>
          <w:lang w:eastAsia="zh-CN"/>
        </w:rPr>
        <w:t xml:space="preserve">   </w:t>
      </w:r>
    </w:p>
    <w:sectPr w:rsidR="006F1CE9" w:rsidRPr="000156F7" w:rsidSect="000B3FA9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5BF"/>
    <w:multiLevelType w:val="multilevel"/>
    <w:tmpl w:val="D9D4125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47E27"/>
    <w:multiLevelType w:val="hybridMultilevel"/>
    <w:tmpl w:val="40320EBA"/>
    <w:lvl w:ilvl="0" w:tplc="E96A105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0F715CD"/>
    <w:multiLevelType w:val="multilevel"/>
    <w:tmpl w:val="FFBA12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A7D96"/>
    <w:multiLevelType w:val="hybridMultilevel"/>
    <w:tmpl w:val="DF0458AC"/>
    <w:lvl w:ilvl="0" w:tplc="1BC473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AD31993"/>
    <w:multiLevelType w:val="multilevel"/>
    <w:tmpl w:val="EE76A95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AF248E"/>
    <w:multiLevelType w:val="hybridMultilevel"/>
    <w:tmpl w:val="3DCC312C"/>
    <w:lvl w:ilvl="0" w:tplc="0090F608">
      <w:start w:val="1"/>
      <w:numFmt w:val="decimal"/>
      <w:lvlText w:val="%1."/>
      <w:lvlJc w:val="left"/>
      <w:pPr>
        <w:ind w:left="1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DF6001"/>
    <w:multiLevelType w:val="hybridMultilevel"/>
    <w:tmpl w:val="1C88F532"/>
    <w:lvl w:ilvl="0" w:tplc="26DE7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51"/>
    <w:rsid w:val="00010BBB"/>
    <w:rsid w:val="000156F7"/>
    <w:rsid w:val="00022598"/>
    <w:rsid w:val="00030436"/>
    <w:rsid w:val="00050BB2"/>
    <w:rsid w:val="00053A43"/>
    <w:rsid w:val="00064FB0"/>
    <w:rsid w:val="0007038F"/>
    <w:rsid w:val="0007333C"/>
    <w:rsid w:val="00076744"/>
    <w:rsid w:val="000847D0"/>
    <w:rsid w:val="000920BB"/>
    <w:rsid w:val="000B3FA9"/>
    <w:rsid w:val="000B6795"/>
    <w:rsid w:val="000C1909"/>
    <w:rsid w:val="000E2AA2"/>
    <w:rsid w:val="00105D8E"/>
    <w:rsid w:val="0013147A"/>
    <w:rsid w:val="00141EB8"/>
    <w:rsid w:val="0014778B"/>
    <w:rsid w:val="00150177"/>
    <w:rsid w:val="00173820"/>
    <w:rsid w:val="00184BFC"/>
    <w:rsid w:val="00192FE1"/>
    <w:rsid w:val="001A170E"/>
    <w:rsid w:val="001A1EFC"/>
    <w:rsid w:val="001C0638"/>
    <w:rsid w:val="001C4967"/>
    <w:rsid w:val="001C7470"/>
    <w:rsid w:val="001C7F42"/>
    <w:rsid w:val="001E7623"/>
    <w:rsid w:val="001F2DD0"/>
    <w:rsid w:val="00211760"/>
    <w:rsid w:val="00213E36"/>
    <w:rsid w:val="00216C80"/>
    <w:rsid w:val="00227173"/>
    <w:rsid w:val="0024702D"/>
    <w:rsid w:val="002643E5"/>
    <w:rsid w:val="00271640"/>
    <w:rsid w:val="00291A4F"/>
    <w:rsid w:val="002A0C2F"/>
    <w:rsid w:val="002A1364"/>
    <w:rsid w:val="002B2AA8"/>
    <w:rsid w:val="002B59FF"/>
    <w:rsid w:val="002C074D"/>
    <w:rsid w:val="002C7968"/>
    <w:rsid w:val="002E53A7"/>
    <w:rsid w:val="002E7574"/>
    <w:rsid w:val="00300E72"/>
    <w:rsid w:val="00307877"/>
    <w:rsid w:val="00311593"/>
    <w:rsid w:val="0038364E"/>
    <w:rsid w:val="003A6F8E"/>
    <w:rsid w:val="003B013B"/>
    <w:rsid w:val="003C796F"/>
    <w:rsid w:val="003D387C"/>
    <w:rsid w:val="003E3568"/>
    <w:rsid w:val="003F4A4B"/>
    <w:rsid w:val="003F73FC"/>
    <w:rsid w:val="00402EE9"/>
    <w:rsid w:val="00404427"/>
    <w:rsid w:val="004102CD"/>
    <w:rsid w:val="00411F61"/>
    <w:rsid w:val="00413723"/>
    <w:rsid w:val="00423464"/>
    <w:rsid w:val="0045710F"/>
    <w:rsid w:val="00464231"/>
    <w:rsid w:val="004735C7"/>
    <w:rsid w:val="00483CBB"/>
    <w:rsid w:val="00485404"/>
    <w:rsid w:val="00486328"/>
    <w:rsid w:val="004865FA"/>
    <w:rsid w:val="004928D1"/>
    <w:rsid w:val="004B1D43"/>
    <w:rsid w:val="004B5B93"/>
    <w:rsid w:val="004C5EB7"/>
    <w:rsid w:val="004E38B3"/>
    <w:rsid w:val="004E55B0"/>
    <w:rsid w:val="004F4D88"/>
    <w:rsid w:val="005035D9"/>
    <w:rsid w:val="0051490C"/>
    <w:rsid w:val="00520EEC"/>
    <w:rsid w:val="005404AA"/>
    <w:rsid w:val="0055054C"/>
    <w:rsid w:val="005607C3"/>
    <w:rsid w:val="00560C68"/>
    <w:rsid w:val="00574C87"/>
    <w:rsid w:val="00575AD8"/>
    <w:rsid w:val="0058678C"/>
    <w:rsid w:val="00594444"/>
    <w:rsid w:val="005971ED"/>
    <w:rsid w:val="005A0C37"/>
    <w:rsid w:val="005A604D"/>
    <w:rsid w:val="005C4DD0"/>
    <w:rsid w:val="005D2AA7"/>
    <w:rsid w:val="005D6BA5"/>
    <w:rsid w:val="005E5E94"/>
    <w:rsid w:val="005E7145"/>
    <w:rsid w:val="005F73D3"/>
    <w:rsid w:val="00605CE4"/>
    <w:rsid w:val="006210DA"/>
    <w:rsid w:val="00622CCC"/>
    <w:rsid w:val="0063155E"/>
    <w:rsid w:val="006517D5"/>
    <w:rsid w:val="0065611C"/>
    <w:rsid w:val="00670E62"/>
    <w:rsid w:val="006724ED"/>
    <w:rsid w:val="0067576B"/>
    <w:rsid w:val="0068595A"/>
    <w:rsid w:val="006879DD"/>
    <w:rsid w:val="006973E1"/>
    <w:rsid w:val="006A22E7"/>
    <w:rsid w:val="006A7736"/>
    <w:rsid w:val="006B3EE0"/>
    <w:rsid w:val="006C43EA"/>
    <w:rsid w:val="006E7465"/>
    <w:rsid w:val="006F1CE9"/>
    <w:rsid w:val="006F29B3"/>
    <w:rsid w:val="006F6EE0"/>
    <w:rsid w:val="00701167"/>
    <w:rsid w:val="007013E7"/>
    <w:rsid w:val="00715EAB"/>
    <w:rsid w:val="00725E68"/>
    <w:rsid w:val="00736A85"/>
    <w:rsid w:val="00743712"/>
    <w:rsid w:val="00750A06"/>
    <w:rsid w:val="00762351"/>
    <w:rsid w:val="00780098"/>
    <w:rsid w:val="007C3379"/>
    <w:rsid w:val="007E05F3"/>
    <w:rsid w:val="007E1C0E"/>
    <w:rsid w:val="007E2638"/>
    <w:rsid w:val="007E3048"/>
    <w:rsid w:val="007F43DB"/>
    <w:rsid w:val="007F68A0"/>
    <w:rsid w:val="007F7B19"/>
    <w:rsid w:val="008332E0"/>
    <w:rsid w:val="008609E6"/>
    <w:rsid w:val="00862DB2"/>
    <w:rsid w:val="00872B86"/>
    <w:rsid w:val="00887A83"/>
    <w:rsid w:val="00893275"/>
    <w:rsid w:val="008C12E8"/>
    <w:rsid w:val="008D5087"/>
    <w:rsid w:val="008D73E6"/>
    <w:rsid w:val="008E1140"/>
    <w:rsid w:val="008E4777"/>
    <w:rsid w:val="008E4ADA"/>
    <w:rsid w:val="00901151"/>
    <w:rsid w:val="00914389"/>
    <w:rsid w:val="0092676E"/>
    <w:rsid w:val="009278C4"/>
    <w:rsid w:val="00933DBB"/>
    <w:rsid w:val="0094448B"/>
    <w:rsid w:val="00946A3A"/>
    <w:rsid w:val="00951FDF"/>
    <w:rsid w:val="00953B39"/>
    <w:rsid w:val="0095490E"/>
    <w:rsid w:val="00957D84"/>
    <w:rsid w:val="00966D7E"/>
    <w:rsid w:val="00982C23"/>
    <w:rsid w:val="009872E3"/>
    <w:rsid w:val="00992168"/>
    <w:rsid w:val="009B313A"/>
    <w:rsid w:val="009C350B"/>
    <w:rsid w:val="009D3551"/>
    <w:rsid w:val="009D6B7D"/>
    <w:rsid w:val="009D74E5"/>
    <w:rsid w:val="009E61B6"/>
    <w:rsid w:val="009E6256"/>
    <w:rsid w:val="009F0140"/>
    <w:rsid w:val="009F4972"/>
    <w:rsid w:val="00A0661F"/>
    <w:rsid w:val="00A10F36"/>
    <w:rsid w:val="00A262A3"/>
    <w:rsid w:val="00A41394"/>
    <w:rsid w:val="00A55283"/>
    <w:rsid w:val="00A554EF"/>
    <w:rsid w:val="00A5621B"/>
    <w:rsid w:val="00A64384"/>
    <w:rsid w:val="00A82E21"/>
    <w:rsid w:val="00A84B77"/>
    <w:rsid w:val="00A86AF5"/>
    <w:rsid w:val="00AC1BA3"/>
    <w:rsid w:val="00AD271F"/>
    <w:rsid w:val="00AE026F"/>
    <w:rsid w:val="00AE5D3C"/>
    <w:rsid w:val="00B01B82"/>
    <w:rsid w:val="00B036F5"/>
    <w:rsid w:val="00B1512B"/>
    <w:rsid w:val="00B20CFA"/>
    <w:rsid w:val="00B3641D"/>
    <w:rsid w:val="00B4147B"/>
    <w:rsid w:val="00B8285B"/>
    <w:rsid w:val="00BB1E5E"/>
    <w:rsid w:val="00BB31BE"/>
    <w:rsid w:val="00BB5F11"/>
    <w:rsid w:val="00BF2FF6"/>
    <w:rsid w:val="00BF3BAA"/>
    <w:rsid w:val="00C040FA"/>
    <w:rsid w:val="00C15883"/>
    <w:rsid w:val="00C5520B"/>
    <w:rsid w:val="00C57997"/>
    <w:rsid w:val="00C60029"/>
    <w:rsid w:val="00C62E0D"/>
    <w:rsid w:val="00C67BD6"/>
    <w:rsid w:val="00C71ED9"/>
    <w:rsid w:val="00C73956"/>
    <w:rsid w:val="00C830C5"/>
    <w:rsid w:val="00C9151C"/>
    <w:rsid w:val="00C951DB"/>
    <w:rsid w:val="00C954A5"/>
    <w:rsid w:val="00CB1446"/>
    <w:rsid w:val="00CB1474"/>
    <w:rsid w:val="00CF2EE8"/>
    <w:rsid w:val="00D0454B"/>
    <w:rsid w:val="00D15BE1"/>
    <w:rsid w:val="00D169D2"/>
    <w:rsid w:val="00D2085B"/>
    <w:rsid w:val="00D303F7"/>
    <w:rsid w:val="00D35389"/>
    <w:rsid w:val="00D43A82"/>
    <w:rsid w:val="00D56F55"/>
    <w:rsid w:val="00D70088"/>
    <w:rsid w:val="00D76B61"/>
    <w:rsid w:val="00D81157"/>
    <w:rsid w:val="00D81F5C"/>
    <w:rsid w:val="00D834B8"/>
    <w:rsid w:val="00D86E7D"/>
    <w:rsid w:val="00D87E6A"/>
    <w:rsid w:val="00DA6938"/>
    <w:rsid w:val="00DB1F9C"/>
    <w:rsid w:val="00DB3E09"/>
    <w:rsid w:val="00DD4B5B"/>
    <w:rsid w:val="00DD643B"/>
    <w:rsid w:val="00DE179C"/>
    <w:rsid w:val="00DE27AF"/>
    <w:rsid w:val="00DF2590"/>
    <w:rsid w:val="00DF273F"/>
    <w:rsid w:val="00DF68B2"/>
    <w:rsid w:val="00E007F4"/>
    <w:rsid w:val="00E01253"/>
    <w:rsid w:val="00E07C18"/>
    <w:rsid w:val="00E11D30"/>
    <w:rsid w:val="00E225AB"/>
    <w:rsid w:val="00E311BC"/>
    <w:rsid w:val="00E601B8"/>
    <w:rsid w:val="00E62218"/>
    <w:rsid w:val="00E6330C"/>
    <w:rsid w:val="00E65904"/>
    <w:rsid w:val="00E6664B"/>
    <w:rsid w:val="00ED0DE2"/>
    <w:rsid w:val="00ED563F"/>
    <w:rsid w:val="00EF1046"/>
    <w:rsid w:val="00EF6BE2"/>
    <w:rsid w:val="00F06E84"/>
    <w:rsid w:val="00F17F4F"/>
    <w:rsid w:val="00F36983"/>
    <w:rsid w:val="00F55115"/>
    <w:rsid w:val="00F55D30"/>
    <w:rsid w:val="00F56BF2"/>
    <w:rsid w:val="00F7786D"/>
    <w:rsid w:val="00F823CE"/>
    <w:rsid w:val="00F97CE8"/>
    <w:rsid w:val="00FA0A3B"/>
    <w:rsid w:val="00FA236E"/>
    <w:rsid w:val="00FC6877"/>
    <w:rsid w:val="00FE1789"/>
    <w:rsid w:val="00FF653F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F36983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F3698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РЕСПУБЛИКА]Ы</vt:lpstr>
    </vt:vector>
  </TitlesOfParts>
  <Company>SPecialiST RePack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РЕСПУБЛИКА]Ы</dc:title>
  <dc:creator>Mahmutova</dc:creator>
  <cp:lastModifiedBy>Алкино</cp:lastModifiedBy>
  <cp:revision>3</cp:revision>
  <cp:lastPrinted>2019-02-26T05:31:00Z</cp:lastPrinted>
  <dcterms:created xsi:type="dcterms:W3CDTF">2019-03-01T07:45:00Z</dcterms:created>
  <dcterms:modified xsi:type="dcterms:W3CDTF">2019-03-01T07:49:00Z</dcterms:modified>
</cp:coreProperties>
</file>